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472"/>
        <w:tblW w:w="0" w:type="auto"/>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tblPr>
      <w:tblGrid>
        <w:gridCol w:w="9039"/>
      </w:tblGrid>
      <w:tr w:rsidR="00D8637B" w:rsidRPr="00F16731" w:rsidTr="00D8637B">
        <w:tc>
          <w:tcPr>
            <w:tcW w:w="9039" w:type="dxa"/>
            <w:tcBorders>
              <w:top w:val="single" w:sz="8" w:space="0" w:color="7BA0CD"/>
              <w:left w:val="single" w:sz="8" w:space="0" w:color="7BA0CD"/>
              <w:bottom w:val="single" w:sz="8" w:space="0" w:color="7BA0CD"/>
              <w:right w:val="single" w:sz="8" w:space="0" w:color="7BA0CD"/>
            </w:tcBorders>
            <w:shd w:val="clear" w:color="auto" w:fill="D3DFEE"/>
            <w:hideMark/>
          </w:tcPr>
          <w:p w:rsidR="00D8637B" w:rsidRPr="00F16731" w:rsidRDefault="00D8637B" w:rsidP="00D8637B">
            <w:pPr>
              <w:spacing w:after="0"/>
              <w:rPr>
                <w:rFonts w:ascii="Open Sans" w:hAnsi="Open Sans" w:cs="Open Sans"/>
                <w:smallCaps/>
                <w:sz w:val="20"/>
                <w:szCs w:val="20"/>
                <w:lang w:val="en-GB"/>
              </w:rPr>
            </w:pPr>
            <w:r w:rsidRPr="00F16731">
              <w:rPr>
                <w:rFonts w:ascii="Open Sans" w:hAnsi="Open Sans" w:cs="Open Sans"/>
                <w:b/>
                <w:bCs/>
                <w:smallCaps/>
                <w:sz w:val="20"/>
                <w:szCs w:val="20"/>
                <w:lang w:val="en-GB"/>
              </w:rPr>
              <w:t xml:space="preserve">Name and address of the contracting authority: </w:t>
            </w:r>
            <w:r w:rsidR="00B9273E">
              <w:t xml:space="preserve"> </w:t>
            </w:r>
            <w:r w:rsidR="00B9273E" w:rsidRPr="00B9273E">
              <w:rPr>
                <w:rFonts w:ascii="Open Sans" w:hAnsi="Open Sans" w:cs="Open Sans"/>
                <w:smallCaps/>
                <w:sz w:val="20"/>
                <w:szCs w:val="20"/>
                <w:lang w:val="en-GB"/>
              </w:rPr>
              <w:t>Regional Civil Association “Ludaspuszta”</w:t>
            </w:r>
          </w:p>
          <w:p w:rsidR="00D8637B" w:rsidRPr="00F16731" w:rsidRDefault="00D8637B" w:rsidP="00D8637B">
            <w:pPr>
              <w:spacing w:after="0"/>
              <w:rPr>
                <w:rFonts w:ascii="Open Sans" w:hAnsi="Open Sans" w:cs="Open Sans"/>
                <w:smallCaps/>
                <w:sz w:val="20"/>
                <w:szCs w:val="20"/>
                <w:lang w:val="en-GB"/>
              </w:rPr>
            </w:pPr>
            <w:r w:rsidRPr="00F16731">
              <w:rPr>
                <w:rFonts w:ascii="Open Sans" w:hAnsi="Open Sans" w:cs="Open Sans"/>
                <w:b/>
                <w:bCs/>
                <w:smallCaps/>
                <w:sz w:val="20"/>
                <w:szCs w:val="20"/>
                <w:lang w:val="en-GB"/>
              </w:rPr>
              <w:t xml:space="preserve">Title of the tender: </w:t>
            </w:r>
            <w:r w:rsidR="00004C22">
              <w:rPr>
                <w:rFonts w:ascii="Open Sans" w:hAnsi="Open Sans" w:cs="Open Sans"/>
                <w:smallCaps/>
                <w:sz w:val="20"/>
                <w:szCs w:val="20"/>
                <w:lang w:val="en-GB"/>
              </w:rPr>
              <w:t>Subtitling and TV campaign</w:t>
            </w:r>
          </w:p>
          <w:p w:rsidR="00D8637B" w:rsidRPr="00F16731" w:rsidRDefault="00D8637B" w:rsidP="00D8637B">
            <w:pPr>
              <w:tabs>
                <w:tab w:val="left" w:pos="3075"/>
              </w:tabs>
              <w:spacing w:after="0"/>
              <w:rPr>
                <w:rFonts w:ascii="Open Sans" w:hAnsi="Open Sans" w:cs="Open Sans"/>
                <w:smallCaps/>
                <w:sz w:val="20"/>
                <w:szCs w:val="20"/>
                <w:lang w:val="en-GB"/>
              </w:rPr>
            </w:pPr>
            <w:r w:rsidRPr="00F16731">
              <w:rPr>
                <w:rFonts w:ascii="Open Sans" w:hAnsi="Open Sans" w:cs="Open Sans"/>
                <w:b/>
                <w:bCs/>
                <w:smallCaps/>
                <w:sz w:val="20"/>
                <w:szCs w:val="20"/>
                <w:lang w:val="en-GB"/>
              </w:rPr>
              <w:t xml:space="preserve">Reference number:  </w:t>
            </w:r>
            <w:r w:rsidR="00004C22">
              <w:rPr>
                <w:rFonts w:ascii="Open Sans" w:hAnsi="Open Sans" w:cs="Open Sans"/>
                <w:smallCaps/>
                <w:sz w:val="20"/>
                <w:szCs w:val="20"/>
                <w:lang w:val="en-GB"/>
              </w:rPr>
              <w:t>HUSRB/1602/42/0173/SER006</w:t>
            </w:r>
          </w:p>
          <w:p w:rsidR="00D8637B" w:rsidRPr="00F16731" w:rsidRDefault="00D8637B" w:rsidP="00C97003">
            <w:pPr>
              <w:tabs>
                <w:tab w:val="left" w:pos="3075"/>
              </w:tabs>
              <w:spacing w:after="0"/>
              <w:rPr>
                <w:rFonts w:ascii="Open Sans" w:hAnsi="Open Sans" w:cs="Open Sans"/>
                <w:b/>
                <w:bCs/>
                <w:sz w:val="20"/>
                <w:szCs w:val="20"/>
                <w:lang w:val="en-GB"/>
              </w:rPr>
            </w:pPr>
            <w:r w:rsidRPr="00F16731">
              <w:rPr>
                <w:rFonts w:ascii="Open Sans" w:hAnsi="Open Sans" w:cs="Open Sans"/>
                <w:b/>
                <w:bCs/>
                <w:smallCaps/>
                <w:sz w:val="20"/>
                <w:szCs w:val="20"/>
                <w:lang w:val="en-GB"/>
              </w:rPr>
              <w:t>Launching date:</w:t>
            </w:r>
            <w:r w:rsidR="00C97003">
              <w:rPr>
                <w:rFonts w:ascii="Open Sans" w:hAnsi="Open Sans" w:cs="Open Sans"/>
                <w:b/>
                <w:bCs/>
                <w:smallCaps/>
                <w:sz w:val="20"/>
                <w:szCs w:val="20"/>
                <w:lang w:val="en-GB"/>
              </w:rPr>
              <w:t xml:space="preserve"> </w:t>
            </w:r>
            <w:r w:rsidR="00260587">
              <w:rPr>
                <w:rFonts w:ascii="Open Sans" w:hAnsi="Open Sans" w:cs="Open Sans"/>
                <w:bCs/>
                <w:sz w:val="20"/>
                <w:szCs w:val="20"/>
                <w:lang w:val="en-GB"/>
              </w:rPr>
              <w:t>24</w:t>
            </w:r>
            <w:r w:rsidR="00C97003">
              <w:rPr>
                <w:rFonts w:ascii="Open Sans" w:hAnsi="Open Sans" w:cs="Open Sans"/>
                <w:bCs/>
                <w:sz w:val="20"/>
                <w:szCs w:val="20"/>
                <w:lang w:val="en-GB"/>
              </w:rPr>
              <w:t>/07/2018</w:t>
            </w:r>
            <w:r w:rsidR="00C97003" w:rsidRPr="00D8637B">
              <w:rPr>
                <w:rFonts w:ascii="Open Sans" w:hAnsi="Open Sans" w:cs="Open Sans"/>
                <w:bCs/>
                <w:sz w:val="20"/>
                <w:szCs w:val="20"/>
                <w:highlight w:val="lightGray"/>
                <w:lang w:val="en-GB"/>
              </w:rPr>
              <w:t xml:space="preserve"> </w:t>
            </w:r>
          </w:p>
        </w:tc>
      </w:tr>
    </w:tbl>
    <w:p w:rsidR="00056F91" w:rsidRPr="00F16731" w:rsidRDefault="008A46E3" w:rsidP="00F16731">
      <w:pPr>
        <w:spacing w:after="0"/>
        <w:jc w:val="center"/>
        <w:rPr>
          <w:rFonts w:ascii="Open Sans" w:hAnsi="Open Sans" w:cs="Open Sans"/>
          <w:b/>
          <w:smallCaps/>
          <w:sz w:val="24"/>
          <w:szCs w:val="24"/>
          <w:lang w:val="en-GB"/>
        </w:rPr>
      </w:pPr>
      <w:r>
        <w:rPr>
          <w:rFonts w:ascii="Open Sans" w:hAnsi="Open Sans" w:cs="Open Sans"/>
          <w:b/>
          <w:smallCaps/>
          <w:sz w:val="24"/>
          <w:szCs w:val="24"/>
          <w:lang w:val="en-GB"/>
        </w:rPr>
        <w:t>Request for offer - Service</w:t>
      </w:r>
    </w:p>
    <w:p w:rsidR="00F16731" w:rsidRPr="00F16731" w:rsidRDefault="00F16731" w:rsidP="00F16731">
      <w:pPr>
        <w:spacing w:after="0"/>
        <w:ind w:left="720"/>
        <w:jc w:val="both"/>
        <w:rPr>
          <w:rFonts w:ascii="Open Sans" w:hAnsi="Open Sans" w:cs="Open Sans"/>
          <w:b/>
          <w:bCs/>
          <w:sz w:val="20"/>
          <w:szCs w:val="20"/>
          <w:lang w:val="en-GB"/>
        </w:rPr>
      </w:pPr>
    </w:p>
    <w:p w:rsidR="00056F91" w:rsidRPr="00F16731" w:rsidRDefault="00056F91" w:rsidP="00F16731">
      <w:pPr>
        <w:numPr>
          <w:ilvl w:val="0"/>
          <w:numId w:val="2"/>
        </w:numPr>
        <w:spacing w:after="0"/>
        <w:ind w:left="426" w:hanging="426"/>
        <w:jc w:val="both"/>
        <w:rPr>
          <w:rFonts w:ascii="Open Sans" w:hAnsi="Open Sans" w:cs="Open Sans"/>
          <w:b/>
          <w:bCs/>
          <w:sz w:val="20"/>
          <w:szCs w:val="20"/>
          <w:lang w:val="en-GB"/>
        </w:rPr>
      </w:pPr>
      <w:r w:rsidRPr="00F16731">
        <w:rPr>
          <w:rFonts w:ascii="Open Sans" w:hAnsi="Open Sans" w:cs="Open Sans"/>
          <w:b/>
          <w:bCs/>
          <w:sz w:val="20"/>
          <w:szCs w:val="20"/>
          <w:lang w:val="en-GB"/>
        </w:rPr>
        <w:t>INFORMATION ON SUBMISSION OF THE TENDERS</w:t>
      </w:r>
    </w:p>
    <w:p w:rsidR="00056F91" w:rsidRPr="00F16731" w:rsidRDefault="00056F91" w:rsidP="00AE2357">
      <w:pPr>
        <w:spacing w:after="0"/>
        <w:ind w:left="720"/>
        <w:jc w:val="both"/>
        <w:rPr>
          <w:rFonts w:ascii="Open Sans" w:hAnsi="Open Sans" w:cs="Open Sans"/>
          <w:sz w:val="20"/>
          <w:szCs w:val="20"/>
          <w:lang w:val="en-GB"/>
        </w:rPr>
      </w:pPr>
    </w:p>
    <w:p w:rsidR="00056F91" w:rsidRPr="00AE2357"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u w:val="single"/>
          <w:lang w:val="en-GB"/>
        </w:rPr>
        <w:t>Subject of the contract</w:t>
      </w:r>
      <w:r w:rsidRPr="00F16731">
        <w:rPr>
          <w:rFonts w:ascii="Open Sans" w:hAnsi="Open Sans" w:cs="Open Sans"/>
          <w:sz w:val="20"/>
          <w:szCs w:val="20"/>
          <w:lang w:val="en-GB"/>
        </w:rPr>
        <w:t xml:space="preserve">: </w:t>
      </w: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lang w:val="en-GB"/>
        </w:rPr>
        <w:t>The subject of this tender is:</w:t>
      </w:r>
    </w:p>
    <w:p w:rsidR="00056F91" w:rsidRPr="00F16731" w:rsidRDefault="00056F91" w:rsidP="00AE2357">
      <w:pPr>
        <w:spacing w:after="0"/>
        <w:jc w:val="both"/>
        <w:rPr>
          <w:rFonts w:ascii="Open Sans" w:hAnsi="Open Sans" w:cs="Open Sans"/>
          <w:sz w:val="20"/>
          <w:szCs w:val="20"/>
          <w:lang w:val="en-GB"/>
        </w:rPr>
      </w:pPr>
    </w:p>
    <w:p w:rsidR="0084098F" w:rsidRPr="0084098F" w:rsidRDefault="00004C22" w:rsidP="0084098F">
      <w:pPr>
        <w:pStyle w:val="Listaszerbekezds"/>
        <w:numPr>
          <w:ilvl w:val="0"/>
          <w:numId w:val="11"/>
        </w:numPr>
        <w:spacing w:after="0"/>
        <w:jc w:val="both"/>
        <w:rPr>
          <w:rFonts w:ascii="Open Sans" w:hAnsi="Open Sans" w:cs="Open Sans"/>
          <w:sz w:val="20"/>
          <w:szCs w:val="20"/>
          <w:lang w:val="en-GB"/>
        </w:rPr>
      </w:pPr>
      <w:r>
        <w:rPr>
          <w:rFonts w:ascii="Open Sans" w:hAnsi="Open Sans" w:cs="Open Sans"/>
          <w:sz w:val="20"/>
          <w:szCs w:val="20"/>
          <w:lang w:val="en-GB"/>
        </w:rPr>
        <w:t>Subtitling the films</w:t>
      </w:r>
    </w:p>
    <w:p w:rsidR="00004C22" w:rsidRDefault="00004C22" w:rsidP="00004C22">
      <w:pPr>
        <w:pStyle w:val="Listaszerbekezds"/>
        <w:numPr>
          <w:ilvl w:val="0"/>
          <w:numId w:val="11"/>
        </w:numPr>
        <w:spacing w:after="0"/>
        <w:jc w:val="both"/>
        <w:rPr>
          <w:rFonts w:ascii="Open Sans" w:hAnsi="Open Sans" w:cs="Open Sans"/>
          <w:sz w:val="20"/>
          <w:szCs w:val="20"/>
          <w:lang w:val="en-GB"/>
        </w:rPr>
      </w:pPr>
      <w:r>
        <w:rPr>
          <w:rFonts w:ascii="Open Sans" w:hAnsi="Open Sans" w:cs="Open Sans"/>
          <w:sz w:val="20"/>
          <w:szCs w:val="20"/>
          <w:lang w:val="en-GB"/>
        </w:rPr>
        <w:t>TV campaign</w:t>
      </w:r>
    </w:p>
    <w:p w:rsidR="00004C22" w:rsidRPr="00004C22" w:rsidRDefault="00004C22" w:rsidP="00004C22">
      <w:pPr>
        <w:spacing w:after="0"/>
        <w:jc w:val="both"/>
        <w:rPr>
          <w:rFonts w:ascii="Open Sans" w:hAnsi="Open Sans" w:cs="Open Sans"/>
          <w:sz w:val="20"/>
          <w:szCs w:val="20"/>
          <w:lang w:val="en-GB"/>
        </w:rPr>
      </w:pPr>
    </w:p>
    <w:p w:rsidR="00056F91" w:rsidRPr="00004C22" w:rsidRDefault="00056F91" w:rsidP="00004C22">
      <w:pPr>
        <w:spacing w:after="0"/>
        <w:jc w:val="both"/>
        <w:rPr>
          <w:rFonts w:ascii="Open Sans" w:hAnsi="Open Sans" w:cs="Open Sans"/>
          <w:sz w:val="20"/>
          <w:szCs w:val="20"/>
          <w:lang w:val="en-GB"/>
        </w:rPr>
      </w:pPr>
      <w:r w:rsidRPr="00004C22">
        <w:rPr>
          <w:rFonts w:ascii="Open Sans" w:hAnsi="Open Sans" w:cs="Open Sans"/>
          <w:sz w:val="20"/>
          <w:szCs w:val="20"/>
          <w:u w:val="single"/>
          <w:lang w:val="en-GB"/>
        </w:rPr>
        <w:t>Deadline for submission of the tenders</w:t>
      </w:r>
      <w:r w:rsidRPr="00004C22">
        <w:rPr>
          <w:rFonts w:ascii="Open Sans" w:hAnsi="Open Sans" w:cs="Open Sans"/>
          <w:sz w:val="20"/>
          <w:szCs w:val="20"/>
          <w:lang w:val="en-GB"/>
        </w:rPr>
        <w:t>:</w:t>
      </w: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lang w:val="en-GB"/>
        </w:rPr>
        <w:t>The deadline for submission of tenders is</w:t>
      </w:r>
      <w:r w:rsidR="00C97003">
        <w:rPr>
          <w:rFonts w:ascii="Open Sans" w:hAnsi="Open Sans" w:cs="Open Sans"/>
          <w:sz w:val="20"/>
          <w:szCs w:val="20"/>
          <w:lang w:val="en-GB"/>
        </w:rPr>
        <w:t xml:space="preserve"> </w:t>
      </w:r>
      <w:r w:rsidR="00260587">
        <w:rPr>
          <w:rFonts w:ascii="Open Sans" w:hAnsi="Open Sans" w:cs="Open Sans"/>
          <w:sz w:val="20"/>
          <w:szCs w:val="20"/>
          <w:lang w:val="en-GB"/>
        </w:rPr>
        <w:t>06</w:t>
      </w:r>
      <w:r w:rsidR="00C97003" w:rsidRPr="00C97003">
        <w:rPr>
          <w:rFonts w:ascii="Open Sans" w:hAnsi="Open Sans" w:cs="Open Sans"/>
          <w:sz w:val="20"/>
          <w:szCs w:val="20"/>
          <w:lang w:val="en-GB"/>
        </w:rPr>
        <w:t xml:space="preserve">/08/2018 </w:t>
      </w:r>
      <w:r w:rsidR="007353A6" w:rsidRPr="007353A6">
        <w:rPr>
          <w:rFonts w:ascii="Open Sans" w:hAnsi="Open Sans" w:cs="Open Sans"/>
          <w:sz w:val="20"/>
          <w:szCs w:val="20"/>
          <w:lang w:val="en-GB"/>
        </w:rPr>
        <w:t>at 16:00 hours.</w:t>
      </w:r>
    </w:p>
    <w:p w:rsidR="00056F91" w:rsidRPr="00F16731" w:rsidRDefault="00056F91" w:rsidP="00AE2357">
      <w:pPr>
        <w:spacing w:after="0"/>
        <w:jc w:val="both"/>
        <w:rPr>
          <w:rFonts w:ascii="Open Sans" w:hAnsi="Open Sans" w:cs="Open Sans"/>
          <w:sz w:val="20"/>
          <w:szCs w:val="20"/>
          <w:lang w:val="en-GB"/>
        </w:rPr>
      </w:pPr>
    </w:p>
    <w:p w:rsidR="00056F91" w:rsidRPr="00AE2357" w:rsidRDefault="00553D4C" w:rsidP="00AE2357">
      <w:pPr>
        <w:pStyle w:val="Listaszerbekezds"/>
        <w:spacing w:after="0"/>
        <w:ind w:left="0"/>
        <w:jc w:val="both"/>
        <w:rPr>
          <w:rFonts w:ascii="Open Sans" w:hAnsi="Open Sans" w:cs="Open Sans"/>
          <w:sz w:val="20"/>
          <w:szCs w:val="20"/>
          <w:u w:val="single"/>
          <w:lang w:val="en-GB"/>
        </w:rPr>
      </w:pPr>
      <w:r w:rsidRPr="00F16731">
        <w:rPr>
          <w:rFonts w:ascii="Open Sans" w:hAnsi="Open Sans" w:cs="Open Sans"/>
          <w:sz w:val="20"/>
          <w:szCs w:val="20"/>
          <w:u w:val="single"/>
          <w:lang w:val="en-GB"/>
        </w:rPr>
        <w:t>Award notification:</w:t>
      </w: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lang w:val="en-GB"/>
        </w:rPr>
        <w:t>The successful tenderer will be informed o</w:t>
      </w:r>
      <w:r w:rsidR="00AE2357">
        <w:rPr>
          <w:rFonts w:ascii="Open Sans" w:hAnsi="Open Sans" w:cs="Open Sans"/>
          <w:sz w:val="20"/>
          <w:szCs w:val="20"/>
          <w:lang w:val="en-GB"/>
        </w:rPr>
        <w:t>n</w:t>
      </w:r>
      <w:r w:rsidRPr="00F16731">
        <w:rPr>
          <w:rFonts w:ascii="Open Sans" w:hAnsi="Open Sans" w:cs="Open Sans"/>
          <w:sz w:val="20"/>
          <w:szCs w:val="20"/>
          <w:lang w:val="en-GB"/>
        </w:rPr>
        <w:t xml:space="preserve"> the results of the evaluation procedure in written form.</w:t>
      </w:r>
    </w:p>
    <w:p w:rsidR="00056F91" w:rsidRPr="00F16731" w:rsidRDefault="00056F91" w:rsidP="00AE2357">
      <w:pPr>
        <w:spacing w:after="0"/>
        <w:jc w:val="both"/>
        <w:rPr>
          <w:rFonts w:ascii="Open Sans" w:hAnsi="Open Sans" w:cs="Open Sans"/>
          <w:sz w:val="20"/>
          <w:szCs w:val="20"/>
          <w:lang w:val="en-GB"/>
        </w:rPr>
      </w:pP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u w:val="single"/>
          <w:lang w:val="en-GB"/>
        </w:rPr>
        <w:t>Address and meanings for submission of the tenders</w:t>
      </w:r>
      <w:r w:rsidRPr="00F16731">
        <w:rPr>
          <w:rFonts w:ascii="Open Sans" w:hAnsi="Open Sans" w:cs="Open Sans"/>
          <w:sz w:val="20"/>
          <w:szCs w:val="20"/>
          <w:lang w:val="en-GB"/>
        </w:rPr>
        <w:t>:</w:t>
      </w: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lang w:val="en-GB"/>
        </w:rPr>
        <w:t xml:space="preserve">The tenderers will submit their tenders using the </w:t>
      </w:r>
      <w:r w:rsidR="00966996" w:rsidRPr="00966996">
        <w:rPr>
          <w:rFonts w:ascii="Open Sans" w:hAnsi="Open Sans" w:cs="Open Sans"/>
          <w:bCs/>
          <w:sz w:val="20"/>
          <w:szCs w:val="20"/>
          <w:lang w:val="en-GB"/>
        </w:rPr>
        <w:t>attached</w:t>
      </w:r>
      <w:r w:rsidR="00966996">
        <w:rPr>
          <w:rFonts w:ascii="Open Sans" w:hAnsi="Open Sans" w:cs="Open Sans"/>
          <w:b/>
          <w:bCs/>
          <w:sz w:val="20"/>
          <w:szCs w:val="20"/>
          <w:lang w:val="en-GB"/>
        </w:rPr>
        <w:t xml:space="preserve"> submission form. </w:t>
      </w:r>
      <w:r w:rsidRPr="00F16731">
        <w:rPr>
          <w:rFonts w:ascii="Open Sans" w:hAnsi="Open Sans" w:cs="Open Sans"/>
          <w:sz w:val="20"/>
          <w:szCs w:val="20"/>
          <w:lang w:val="en-GB"/>
        </w:rPr>
        <w:t xml:space="preserve">The tender will be submitted in </w:t>
      </w:r>
      <w:r w:rsidRPr="00F16731">
        <w:rPr>
          <w:rFonts w:ascii="Open Sans" w:hAnsi="Open Sans" w:cs="Open Sans"/>
          <w:b/>
          <w:bCs/>
          <w:sz w:val="20"/>
          <w:szCs w:val="20"/>
          <w:lang w:val="en-GB"/>
        </w:rPr>
        <w:t>1 original</w:t>
      </w:r>
      <w:r w:rsidRPr="00F16731">
        <w:rPr>
          <w:rFonts w:ascii="Open Sans" w:hAnsi="Open Sans" w:cs="Open Sans"/>
          <w:sz w:val="20"/>
          <w:szCs w:val="20"/>
          <w:lang w:val="en-GB"/>
        </w:rPr>
        <w:t>. Any tenders n</w:t>
      </w:r>
      <w:r w:rsidR="00776D25">
        <w:rPr>
          <w:rFonts w:ascii="Open Sans" w:hAnsi="Open Sans" w:cs="Open Sans"/>
          <w:sz w:val="20"/>
          <w:szCs w:val="20"/>
          <w:lang w:val="en-GB"/>
        </w:rPr>
        <w:t xml:space="preserve">ot using the prescribed form </w:t>
      </w:r>
      <w:r w:rsidR="00003C12">
        <w:rPr>
          <w:rFonts w:ascii="Open Sans" w:hAnsi="Open Sans" w:cs="Open Sans"/>
          <w:sz w:val="20"/>
          <w:szCs w:val="20"/>
          <w:lang w:val="en-GB"/>
        </w:rPr>
        <w:t xml:space="preserve">will </w:t>
      </w:r>
      <w:r w:rsidRPr="00F16731">
        <w:rPr>
          <w:rFonts w:ascii="Open Sans" w:hAnsi="Open Sans" w:cs="Open Sans"/>
          <w:sz w:val="20"/>
          <w:szCs w:val="20"/>
          <w:lang w:val="en-GB"/>
        </w:rPr>
        <w:t xml:space="preserve">be rejected by the contracting authority. </w:t>
      </w:r>
      <w:r w:rsidR="00527FC9" w:rsidRPr="00527FC9">
        <w:rPr>
          <w:rFonts w:ascii="Open Sans" w:hAnsi="Open Sans" w:cs="Open Sans"/>
          <w:sz w:val="20"/>
          <w:szCs w:val="20"/>
          <w:lang w:val="en-GB"/>
        </w:rPr>
        <w:t>Only the potential tenderers invited by the contracting authority are allowed to submit tenders.</w:t>
      </w:r>
    </w:p>
    <w:p w:rsidR="00056F91" w:rsidRPr="00705B69" w:rsidRDefault="00056F91" w:rsidP="00705B69">
      <w:pPr>
        <w:spacing w:after="0"/>
        <w:jc w:val="both"/>
        <w:rPr>
          <w:rFonts w:ascii="Open Sans" w:hAnsi="Open Sans" w:cs="Open Sans"/>
          <w:sz w:val="20"/>
          <w:szCs w:val="20"/>
          <w:highlight w:val="yellow"/>
          <w:lang w:val="en-GB"/>
        </w:rPr>
      </w:pP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lang w:val="en-GB"/>
        </w:rPr>
        <w:t xml:space="preserve">The tenders </w:t>
      </w:r>
      <w:r w:rsidR="00966996">
        <w:rPr>
          <w:rFonts w:ascii="Open Sans" w:hAnsi="Open Sans" w:cs="Open Sans"/>
          <w:sz w:val="20"/>
          <w:szCs w:val="20"/>
          <w:lang w:val="en-GB"/>
        </w:rPr>
        <w:t>must be</w:t>
      </w:r>
      <w:r w:rsidRPr="00F16731">
        <w:rPr>
          <w:rFonts w:ascii="Open Sans" w:hAnsi="Open Sans" w:cs="Open Sans"/>
          <w:sz w:val="20"/>
          <w:szCs w:val="20"/>
          <w:lang w:val="en-GB"/>
        </w:rPr>
        <w:t xml:space="preserve"> submitted in sealed envelopes, containing the following information:</w:t>
      </w:r>
    </w:p>
    <w:p w:rsidR="00056F91" w:rsidRPr="00F16731" w:rsidRDefault="00056F91" w:rsidP="00AE2357">
      <w:pPr>
        <w:numPr>
          <w:ilvl w:val="0"/>
          <w:numId w:val="1"/>
        </w:numPr>
        <w:spacing w:after="0"/>
        <w:ind w:left="1134"/>
        <w:jc w:val="both"/>
        <w:rPr>
          <w:rFonts w:ascii="Open Sans" w:hAnsi="Open Sans" w:cs="Open Sans"/>
          <w:sz w:val="20"/>
          <w:szCs w:val="20"/>
          <w:lang w:val="en-GB"/>
        </w:rPr>
      </w:pPr>
      <w:r w:rsidRPr="00F16731">
        <w:rPr>
          <w:rFonts w:ascii="Open Sans" w:hAnsi="Open Sans" w:cs="Open Sans"/>
          <w:sz w:val="20"/>
          <w:szCs w:val="20"/>
          <w:lang w:val="en-GB"/>
        </w:rPr>
        <w:t>Name and address of the tenderer</w:t>
      </w:r>
    </w:p>
    <w:p w:rsidR="00056F91" w:rsidRPr="00F16731" w:rsidRDefault="00056F91" w:rsidP="00AE2357">
      <w:pPr>
        <w:numPr>
          <w:ilvl w:val="0"/>
          <w:numId w:val="1"/>
        </w:numPr>
        <w:spacing w:after="0"/>
        <w:ind w:left="1134"/>
        <w:jc w:val="both"/>
        <w:rPr>
          <w:rFonts w:ascii="Open Sans" w:hAnsi="Open Sans" w:cs="Open Sans"/>
          <w:sz w:val="20"/>
          <w:szCs w:val="20"/>
          <w:lang w:val="en-GB"/>
        </w:rPr>
      </w:pPr>
      <w:r w:rsidRPr="00F16731">
        <w:rPr>
          <w:rFonts w:ascii="Open Sans" w:hAnsi="Open Sans" w:cs="Open Sans"/>
          <w:sz w:val="20"/>
          <w:szCs w:val="20"/>
          <w:lang w:val="en-GB"/>
        </w:rPr>
        <w:t xml:space="preserve">Title of the tender: </w:t>
      </w:r>
      <w:r w:rsidR="00004C22" w:rsidRPr="00004C22">
        <w:rPr>
          <w:rFonts w:ascii="Open Sans" w:hAnsi="Open Sans" w:cs="Open Sans"/>
          <w:smallCaps/>
          <w:sz w:val="20"/>
          <w:szCs w:val="20"/>
          <w:lang w:val="en-GB"/>
        </w:rPr>
        <w:t>SUBTITLING AND TV CAMPAIGN</w:t>
      </w:r>
    </w:p>
    <w:p w:rsidR="00056F91" w:rsidRPr="00F16731" w:rsidRDefault="00056F91" w:rsidP="00AE2357">
      <w:pPr>
        <w:numPr>
          <w:ilvl w:val="0"/>
          <w:numId w:val="1"/>
        </w:numPr>
        <w:spacing w:after="0"/>
        <w:ind w:left="1134"/>
        <w:jc w:val="both"/>
        <w:rPr>
          <w:rFonts w:ascii="Open Sans" w:hAnsi="Open Sans" w:cs="Open Sans"/>
          <w:sz w:val="20"/>
          <w:szCs w:val="20"/>
          <w:lang w:val="en-GB"/>
        </w:rPr>
      </w:pPr>
      <w:r w:rsidRPr="00F16731">
        <w:rPr>
          <w:rFonts w:ascii="Open Sans" w:hAnsi="Open Sans" w:cs="Open Sans"/>
          <w:sz w:val="20"/>
          <w:szCs w:val="20"/>
          <w:lang w:val="en-GB"/>
        </w:rPr>
        <w:t>Reference number</w:t>
      </w:r>
      <w:r w:rsidR="00B9273E">
        <w:rPr>
          <w:rFonts w:ascii="Open Sans" w:hAnsi="Open Sans" w:cs="Open Sans"/>
          <w:sz w:val="20"/>
          <w:szCs w:val="20"/>
          <w:lang w:val="en-GB"/>
        </w:rPr>
        <w:t xml:space="preserve">: </w:t>
      </w:r>
      <w:r w:rsidR="00004C22">
        <w:rPr>
          <w:rFonts w:ascii="Open Sans" w:hAnsi="Open Sans" w:cs="Open Sans"/>
          <w:sz w:val="20"/>
          <w:szCs w:val="20"/>
          <w:lang w:val="en-GB"/>
        </w:rPr>
        <w:t>HUSRB/1602/42/0173/SER006</w:t>
      </w:r>
    </w:p>
    <w:p w:rsidR="00056F91" w:rsidRPr="00F16731" w:rsidRDefault="00056F91" w:rsidP="00AE2357">
      <w:pPr>
        <w:numPr>
          <w:ilvl w:val="0"/>
          <w:numId w:val="1"/>
        </w:numPr>
        <w:spacing w:after="0"/>
        <w:ind w:left="1134"/>
        <w:jc w:val="both"/>
        <w:rPr>
          <w:rFonts w:ascii="Open Sans" w:hAnsi="Open Sans" w:cs="Open Sans"/>
          <w:sz w:val="20"/>
          <w:szCs w:val="20"/>
          <w:lang w:val="en-GB"/>
        </w:rPr>
      </w:pPr>
      <w:r w:rsidRPr="00F16731">
        <w:rPr>
          <w:rFonts w:ascii="Open Sans" w:hAnsi="Open Sans" w:cs="Open Sans"/>
          <w:sz w:val="20"/>
          <w:szCs w:val="20"/>
          <w:lang w:val="en-GB"/>
        </w:rPr>
        <w:t>The words: ‘’Not to be opened befo</w:t>
      </w:r>
      <w:r w:rsidR="001B336D">
        <w:rPr>
          <w:rFonts w:ascii="Open Sans" w:hAnsi="Open Sans" w:cs="Open Sans"/>
          <w:sz w:val="20"/>
          <w:szCs w:val="20"/>
          <w:lang w:val="en-GB"/>
        </w:rPr>
        <w:t>re the tender opening session’’</w:t>
      </w:r>
    </w:p>
    <w:p w:rsidR="00D8637B" w:rsidRDefault="00D8637B" w:rsidP="00AE2357">
      <w:pPr>
        <w:spacing w:after="0"/>
        <w:jc w:val="both"/>
        <w:rPr>
          <w:rFonts w:ascii="Open Sans" w:hAnsi="Open Sans" w:cs="Open Sans"/>
          <w:sz w:val="20"/>
          <w:szCs w:val="20"/>
          <w:lang w:val="en-GB"/>
        </w:rPr>
      </w:pP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lang w:val="en-GB"/>
        </w:rPr>
        <w:t xml:space="preserve">The tenders </w:t>
      </w:r>
      <w:r w:rsidR="001B336D">
        <w:rPr>
          <w:rFonts w:ascii="Open Sans" w:hAnsi="Open Sans" w:cs="Open Sans"/>
          <w:sz w:val="20"/>
          <w:szCs w:val="20"/>
          <w:lang w:val="en-GB"/>
        </w:rPr>
        <w:t>can</w:t>
      </w:r>
      <w:r w:rsidRPr="00F16731">
        <w:rPr>
          <w:rFonts w:ascii="Open Sans" w:hAnsi="Open Sans" w:cs="Open Sans"/>
          <w:sz w:val="20"/>
          <w:szCs w:val="20"/>
          <w:lang w:val="en-GB"/>
        </w:rPr>
        <w:t xml:space="preserve"> be submitted in person, by post or courier service to the following address:</w:t>
      </w:r>
    </w:p>
    <w:p w:rsidR="00B9273E" w:rsidRPr="00B9273E" w:rsidRDefault="00B9273E" w:rsidP="00B9273E">
      <w:pPr>
        <w:spacing w:after="0"/>
        <w:jc w:val="center"/>
        <w:rPr>
          <w:rFonts w:ascii="Open Sans" w:hAnsi="Open Sans" w:cs="Open Sans"/>
          <w:sz w:val="20"/>
          <w:szCs w:val="20"/>
          <w:lang w:val="en-GB"/>
        </w:rPr>
      </w:pPr>
      <w:r w:rsidRPr="00B9273E">
        <w:rPr>
          <w:rFonts w:ascii="Open Sans" w:hAnsi="Open Sans" w:cs="Open Sans"/>
          <w:sz w:val="20"/>
          <w:szCs w:val="20"/>
          <w:lang w:val="en-GB"/>
        </w:rPr>
        <w:t>Csilla Ábrahám, Regional Civil Association “Ludaspuszta”</w:t>
      </w:r>
    </w:p>
    <w:p w:rsidR="001B336D" w:rsidRDefault="00B9273E" w:rsidP="00B9273E">
      <w:pPr>
        <w:spacing w:after="0"/>
        <w:jc w:val="center"/>
        <w:rPr>
          <w:rFonts w:ascii="Open Sans" w:hAnsi="Open Sans" w:cs="Open Sans"/>
          <w:sz w:val="20"/>
          <w:szCs w:val="20"/>
          <w:lang w:val="en-GB"/>
        </w:rPr>
      </w:pPr>
      <w:r w:rsidRPr="00B9273E">
        <w:rPr>
          <w:rFonts w:ascii="Open Sans" w:hAnsi="Open Sans" w:cs="Open Sans"/>
          <w:sz w:val="20"/>
          <w:szCs w:val="20"/>
          <w:lang w:val="en-GB"/>
        </w:rPr>
        <w:t>24414 Hajdukovo, ul. Sarajevska br. 19.</w:t>
      </w:r>
    </w:p>
    <w:p w:rsidR="00B9273E" w:rsidRDefault="00B9273E" w:rsidP="00B9273E">
      <w:pPr>
        <w:spacing w:after="0"/>
        <w:jc w:val="both"/>
        <w:rPr>
          <w:rFonts w:ascii="Open Sans" w:hAnsi="Open Sans" w:cs="Open Sans"/>
          <w:sz w:val="20"/>
          <w:szCs w:val="20"/>
          <w:lang w:val="en-GB"/>
        </w:rPr>
      </w:pPr>
    </w:p>
    <w:p w:rsidR="006C76B5" w:rsidRDefault="006C76B5" w:rsidP="006C76B5">
      <w:pPr>
        <w:spacing w:after="0"/>
        <w:jc w:val="both"/>
        <w:rPr>
          <w:rFonts w:ascii="Open Sans" w:hAnsi="Open Sans" w:cs="Open Sans"/>
          <w:sz w:val="20"/>
          <w:szCs w:val="20"/>
          <w:lang w:val="en-GB"/>
        </w:rPr>
      </w:pPr>
      <w:r>
        <w:rPr>
          <w:rFonts w:ascii="Open Sans" w:hAnsi="Open Sans" w:cs="Open Sans"/>
          <w:sz w:val="20"/>
          <w:szCs w:val="20"/>
          <w:lang w:val="en-GB"/>
        </w:rPr>
        <w:t>The tenderers are reminded that in case the tender is submitted in person it must arrive to the contracting authority by the deadline indicated above. Otherwise, the tender will be automatically rejected.</w:t>
      </w:r>
    </w:p>
    <w:p w:rsidR="00FD75F0" w:rsidRDefault="00FD75F0" w:rsidP="00AE2357">
      <w:pPr>
        <w:spacing w:after="0"/>
        <w:jc w:val="both"/>
      </w:pPr>
    </w:p>
    <w:p w:rsidR="008116AF" w:rsidRDefault="008116AF" w:rsidP="00AE2357">
      <w:pPr>
        <w:spacing w:after="0"/>
        <w:jc w:val="both"/>
        <w:rPr>
          <w:rFonts w:ascii="Open Sans" w:hAnsi="Open Sans" w:cs="Open Sans"/>
          <w:sz w:val="20"/>
          <w:szCs w:val="20"/>
          <w:lang w:val="en-GB"/>
        </w:rPr>
      </w:pPr>
    </w:p>
    <w:p w:rsidR="008116AF" w:rsidRDefault="008116AF" w:rsidP="00AE2357">
      <w:pPr>
        <w:spacing w:after="0"/>
        <w:jc w:val="both"/>
        <w:rPr>
          <w:rFonts w:ascii="Open Sans" w:hAnsi="Open Sans" w:cs="Open Sans"/>
          <w:sz w:val="20"/>
          <w:szCs w:val="20"/>
          <w:lang w:val="en-GB"/>
        </w:rPr>
      </w:pPr>
    </w:p>
    <w:p w:rsidR="008116AF" w:rsidRDefault="008116AF" w:rsidP="00AE2357">
      <w:pPr>
        <w:spacing w:after="0"/>
        <w:jc w:val="both"/>
        <w:rPr>
          <w:rFonts w:ascii="Open Sans" w:hAnsi="Open Sans" w:cs="Open Sans"/>
          <w:sz w:val="20"/>
          <w:szCs w:val="20"/>
          <w:lang w:val="en-GB"/>
        </w:rPr>
      </w:pPr>
    </w:p>
    <w:p w:rsidR="00B9273E" w:rsidRDefault="00B9273E">
      <w:pPr>
        <w:spacing w:after="0" w:line="240" w:lineRule="auto"/>
        <w:rPr>
          <w:rFonts w:ascii="Open Sans" w:hAnsi="Open Sans" w:cs="Open Sans"/>
          <w:sz w:val="20"/>
          <w:szCs w:val="20"/>
          <w:lang w:val="en-GB"/>
        </w:rPr>
      </w:pPr>
      <w:r>
        <w:rPr>
          <w:rFonts w:ascii="Open Sans" w:hAnsi="Open Sans" w:cs="Open Sans"/>
          <w:sz w:val="20"/>
          <w:szCs w:val="20"/>
          <w:lang w:val="en-GB"/>
        </w:rPr>
        <w:br w:type="page"/>
      </w:r>
    </w:p>
    <w:p w:rsidR="008116AF" w:rsidRDefault="008116AF" w:rsidP="00AE2357">
      <w:pPr>
        <w:spacing w:after="0"/>
        <w:jc w:val="both"/>
        <w:rPr>
          <w:rFonts w:ascii="Open Sans" w:hAnsi="Open Sans" w:cs="Open Sans"/>
          <w:sz w:val="20"/>
          <w:szCs w:val="20"/>
          <w:lang w:val="en-GB"/>
        </w:rPr>
      </w:pPr>
    </w:p>
    <w:p w:rsidR="008116AF" w:rsidRPr="0019031B" w:rsidRDefault="00056F91" w:rsidP="008116AF">
      <w:pPr>
        <w:numPr>
          <w:ilvl w:val="0"/>
          <w:numId w:val="2"/>
        </w:numPr>
        <w:spacing w:after="0"/>
        <w:ind w:left="426" w:hanging="426"/>
        <w:jc w:val="both"/>
        <w:rPr>
          <w:rFonts w:ascii="Open Sans" w:hAnsi="Open Sans" w:cs="Open Sans"/>
          <w:b/>
          <w:bCs/>
          <w:sz w:val="20"/>
          <w:szCs w:val="20"/>
          <w:lang w:val="en-GB"/>
        </w:rPr>
      </w:pPr>
      <w:r w:rsidRPr="0019031B">
        <w:rPr>
          <w:rFonts w:ascii="Open Sans" w:hAnsi="Open Sans" w:cs="Open Sans"/>
          <w:b/>
          <w:bCs/>
          <w:sz w:val="20"/>
          <w:szCs w:val="20"/>
          <w:lang w:val="en-GB"/>
        </w:rPr>
        <w:t>TECHNICAL INFORMATION</w:t>
      </w:r>
    </w:p>
    <w:p w:rsidR="008116AF" w:rsidRPr="0019031B" w:rsidRDefault="008116AF" w:rsidP="008116AF">
      <w:pPr>
        <w:spacing w:after="0"/>
        <w:ind w:left="426"/>
        <w:jc w:val="both"/>
        <w:rPr>
          <w:rFonts w:ascii="Open Sans" w:hAnsi="Open Sans" w:cs="Open Sans"/>
          <w:b/>
          <w:bCs/>
          <w:sz w:val="20"/>
          <w:szCs w:val="20"/>
          <w:lang w:val="en-GB"/>
        </w:rPr>
      </w:pPr>
    </w:p>
    <w:p w:rsidR="00056F91" w:rsidRDefault="00056F91" w:rsidP="00AE2357">
      <w:pPr>
        <w:spacing w:after="0"/>
        <w:jc w:val="both"/>
        <w:rPr>
          <w:rFonts w:ascii="Open Sans" w:hAnsi="Open Sans" w:cs="Open Sans"/>
          <w:sz w:val="20"/>
          <w:szCs w:val="20"/>
          <w:lang w:val="en-GB"/>
        </w:rPr>
      </w:pPr>
      <w:r w:rsidRPr="0019031B">
        <w:rPr>
          <w:rFonts w:ascii="Open Sans" w:hAnsi="Open Sans" w:cs="Open Sans"/>
          <w:sz w:val="20"/>
          <w:szCs w:val="20"/>
          <w:lang w:val="en-GB"/>
        </w:rPr>
        <w:t>The tenderers are required to provide services as indicated below. In the tenderer’s technical offer, the tenderers might indicate more details on the deliveries, referring back to the requirements</w:t>
      </w:r>
      <w:r w:rsidR="00396B37">
        <w:rPr>
          <w:rFonts w:ascii="Open Sans" w:hAnsi="Open Sans" w:cs="Open Sans"/>
          <w:sz w:val="20"/>
          <w:szCs w:val="20"/>
          <w:lang w:val="en-GB"/>
        </w:rPr>
        <w:t xml:space="preserve"> </w:t>
      </w:r>
      <w:r w:rsidRPr="0019031B">
        <w:rPr>
          <w:rFonts w:ascii="Open Sans" w:hAnsi="Open Sans" w:cs="Open Sans"/>
          <w:sz w:val="20"/>
          <w:szCs w:val="20"/>
          <w:lang w:val="en-GB"/>
        </w:rPr>
        <w:t xml:space="preserve">below. </w:t>
      </w:r>
    </w:p>
    <w:p w:rsidR="00C97003" w:rsidRDefault="00C97003" w:rsidP="00AE2357">
      <w:pPr>
        <w:spacing w:after="0"/>
        <w:jc w:val="both"/>
        <w:rPr>
          <w:rFonts w:ascii="Open Sans" w:hAnsi="Open Sans" w:cs="Open Sans"/>
          <w:sz w:val="20"/>
          <w:szCs w:val="20"/>
          <w:lang w:val="en-GB"/>
        </w:rPr>
      </w:pPr>
    </w:p>
    <w:p w:rsidR="00C97003" w:rsidRPr="00C97003" w:rsidRDefault="00C97003" w:rsidP="00C97003">
      <w:pPr>
        <w:spacing w:after="0"/>
        <w:jc w:val="both"/>
        <w:rPr>
          <w:rFonts w:ascii="Open Sans" w:hAnsi="Open Sans" w:cs="Open Sans"/>
          <w:sz w:val="20"/>
          <w:szCs w:val="20"/>
          <w:u w:val="single"/>
          <w:lang w:val="en-GB"/>
        </w:rPr>
      </w:pPr>
      <w:r w:rsidRPr="00C97003">
        <w:rPr>
          <w:rFonts w:ascii="Open Sans" w:hAnsi="Open Sans" w:cs="Open Sans"/>
          <w:sz w:val="20"/>
          <w:szCs w:val="20"/>
          <w:u w:val="single"/>
          <w:lang w:val="en-GB"/>
        </w:rPr>
        <w:t xml:space="preserve">General project description: </w:t>
      </w:r>
    </w:p>
    <w:p w:rsidR="00C97003" w:rsidRPr="00C97003" w:rsidRDefault="00C97003" w:rsidP="00C97003">
      <w:pPr>
        <w:spacing w:after="0"/>
        <w:jc w:val="both"/>
        <w:rPr>
          <w:rFonts w:ascii="Open Sans" w:hAnsi="Open Sans" w:cs="Open Sans"/>
          <w:sz w:val="20"/>
          <w:szCs w:val="20"/>
          <w:lang w:val="en-GB"/>
        </w:rPr>
      </w:pPr>
      <w:r w:rsidRPr="00C97003">
        <w:rPr>
          <w:rFonts w:ascii="Open Sans" w:hAnsi="Open Sans" w:cs="Open Sans"/>
          <w:sz w:val="20"/>
          <w:szCs w:val="20"/>
          <w:lang w:val="en-GB"/>
        </w:rPr>
        <w:t>Recent project aims to promote social entrepreneurship by empowering local dwellers with disadvantageous socioeconomic background throughout the crossborder region (CBR) in producing marketable handcraft products. With the development of an applicable enterprise strategy and its practical application, we would like to raise attention for the importance of empowering people in being active participants in local and regional economy. Our previous project which was focusing to local agrarian production was unexpectedly popular not only among local population but also experts of the field. We expect similar results in this project. 3 elements of the project are as follows:</w:t>
      </w:r>
    </w:p>
    <w:p w:rsidR="00C97003" w:rsidRPr="00C97003" w:rsidRDefault="00C97003" w:rsidP="00C97003">
      <w:pPr>
        <w:spacing w:after="0"/>
        <w:jc w:val="both"/>
        <w:rPr>
          <w:rFonts w:ascii="Open Sans" w:hAnsi="Open Sans" w:cs="Open Sans"/>
          <w:sz w:val="20"/>
          <w:szCs w:val="20"/>
          <w:lang w:val="en-GB"/>
        </w:rPr>
      </w:pPr>
      <w:r w:rsidRPr="00C97003">
        <w:rPr>
          <w:rFonts w:ascii="Open Sans" w:hAnsi="Open Sans" w:cs="Open Sans"/>
          <w:sz w:val="20"/>
          <w:szCs w:val="20"/>
          <w:lang w:val="en-GB"/>
        </w:rPr>
        <w:t>1. HANDYCRAFT – STRATEGY FOR SOCIAL ENTREPRENEURSHIP (SSE): Strategy include market analysis and database building on local small-scale manufacturing industry, potentials throughout the CBR. Legal and institutional background will be analysed. Product development and marketing strategy as well as a Common Image Handbook will be developed. As and ending of this process, networking workshop series will be organised in order to discuss the strategy jointly with local entrepreneurs.</w:t>
      </w:r>
    </w:p>
    <w:p w:rsidR="00C97003" w:rsidRPr="00C97003" w:rsidRDefault="00C97003" w:rsidP="00C97003">
      <w:pPr>
        <w:spacing w:after="0"/>
        <w:jc w:val="both"/>
        <w:rPr>
          <w:rFonts w:ascii="Open Sans" w:hAnsi="Open Sans" w:cs="Open Sans"/>
          <w:sz w:val="20"/>
          <w:szCs w:val="20"/>
          <w:lang w:val="en-GB"/>
        </w:rPr>
      </w:pPr>
      <w:r w:rsidRPr="00C97003">
        <w:rPr>
          <w:rFonts w:ascii="Open Sans" w:hAnsi="Open Sans" w:cs="Open Sans"/>
          <w:sz w:val="20"/>
          <w:szCs w:val="20"/>
          <w:lang w:val="en-GB"/>
        </w:rPr>
        <w:t>2. COMMON PRODUCT DEVELOPMENT (CPD): In our project, a franchise brand for local handcraft products will be developed. This will be based on SSE, which would mean a practical application of the strategy. After identifying, invocating and inviting (by an extensive PR activity) local craftsmen, 20-20 prototypes of local manufacturing products will be developed by the collaboration of product development experts and locals. A mentoring programme will be introduced for craftsmen to lead them through the process until market access.</w:t>
      </w:r>
    </w:p>
    <w:p w:rsidR="00C97003" w:rsidRPr="0019031B" w:rsidRDefault="00C97003" w:rsidP="00C97003">
      <w:pPr>
        <w:spacing w:after="0"/>
        <w:jc w:val="both"/>
        <w:rPr>
          <w:rFonts w:ascii="Open Sans" w:hAnsi="Open Sans" w:cs="Open Sans"/>
          <w:sz w:val="20"/>
          <w:szCs w:val="20"/>
          <w:lang w:val="en-GB"/>
        </w:rPr>
      </w:pPr>
      <w:r w:rsidRPr="00C97003">
        <w:rPr>
          <w:rFonts w:ascii="Open Sans" w:hAnsi="Open Sans" w:cs="Open Sans"/>
          <w:sz w:val="20"/>
          <w:szCs w:val="20"/>
          <w:lang w:val="en-GB"/>
        </w:rPr>
        <w:t>3. MARKET ACCESS (MA): Main purpose of our project is to help people with disadvantageous socio-economic background to join local economy by producing handcraft products and bring them to the market. For this purpose, a webshop will be developed for the brand and fairs will be organised in accord.</w:t>
      </w:r>
    </w:p>
    <w:p w:rsidR="00FD75F0" w:rsidRPr="0019031B" w:rsidRDefault="00FD75F0" w:rsidP="00AE2357">
      <w:pPr>
        <w:spacing w:after="0"/>
        <w:jc w:val="both"/>
        <w:rPr>
          <w:rFonts w:ascii="Open Sans" w:hAnsi="Open Sans" w:cs="Open Sans"/>
          <w:sz w:val="20"/>
          <w:szCs w:val="20"/>
          <w:lang w:val="en-GB"/>
        </w:rPr>
      </w:pPr>
    </w:p>
    <w:tbl>
      <w:tblPr>
        <w:tblStyle w:val="Rcsostblzat"/>
        <w:tblW w:w="0" w:type="auto"/>
        <w:tblLook w:val="04A0"/>
      </w:tblPr>
      <w:tblGrid>
        <w:gridCol w:w="4219"/>
        <w:gridCol w:w="1942"/>
        <w:gridCol w:w="3081"/>
      </w:tblGrid>
      <w:tr w:rsidR="00D8637B" w:rsidRPr="0019031B" w:rsidTr="000C3726">
        <w:tc>
          <w:tcPr>
            <w:tcW w:w="9242" w:type="dxa"/>
            <w:gridSpan w:val="3"/>
          </w:tcPr>
          <w:p w:rsidR="00D8637B" w:rsidRPr="0019031B" w:rsidRDefault="00004C22" w:rsidP="00D8637B">
            <w:pPr>
              <w:pStyle w:val="Listaszerbekezds"/>
              <w:spacing w:after="0"/>
              <w:ind w:left="0"/>
              <w:jc w:val="both"/>
              <w:rPr>
                <w:rFonts w:ascii="Open Sans" w:hAnsi="Open Sans" w:cs="Open Sans"/>
                <w:sz w:val="20"/>
                <w:szCs w:val="20"/>
                <w:lang w:val="en-GB"/>
              </w:rPr>
            </w:pPr>
            <w:r>
              <w:rPr>
                <w:rFonts w:ascii="Open Sans" w:hAnsi="Open Sans" w:cs="Open Sans"/>
                <w:sz w:val="20"/>
                <w:szCs w:val="20"/>
                <w:lang w:val="en-GB"/>
              </w:rPr>
              <w:t xml:space="preserve">Subtitling </w:t>
            </w:r>
          </w:p>
        </w:tc>
      </w:tr>
      <w:tr w:rsidR="00D8637B" w:rsidTr="00D8637B">
        <w:tc>
          <w:tcPr>
            <w:tcW w:w="4219" w:type="dxa"/>
            <w:vAlign w:val="center"/>
          </w:tcPr>
          <w:p w:rsidR="00D8637B" w:rsidRPr="0019031B" w:rsidRDefault="00D8637B" w:rsidP="00D8637B">
            <w:pPr>
              <w:spacing w:after="0"/>
              <w:jc w:val="center"/>
              <w:rPr>
                <w:rFonts w:ascii="Open Sans" w:hAnsi="Open Sans" w:cs="Open Sans"/>
                <w:sz w:val="20"/>
                <w:szCs w:val="20"/>
                <w:lang w:val="en-GB"/>
              </w:rPr>
            </w:pPr>
            <w:r w:rsidRPr="0019031B">
              <w:rPr>
                <w:rFonts w:ascii="Open Sans" w:hAnsi="Open Sans" w:cs="Open Sans"/>
                <w:sz w:val="20"/>
                <w:szCs w:val="20"/>
                <w:lang w:val="en-GB"/>
              </w:rPr>
              <w:t>Description of expected outputs / results to be achieved</w:t>
            </w:r>
          </w:p>
        </w:tc>
        <w:tc>
          <w:tcPr>
            <w:tcW w:w="1942" w:type="dxa"/>
            <w:vAlign w:val="center"/>
          </w:tcPr>
          <w:p w:rsidR="00D8637B" w:rsidRPr="0019031B" w:rsidRDefault="00D8637B" w:rsidP="00D8637B">
            <w:pPr>
              <w:spacing w:after="0"/>
              <w:jc w:val="center"/>
              <w:rPr>
                <w:rFonts w:ascii="Open Sans" w:hAnsi="Open Sans" w:cs="Open Sans"/>
                <w:sz w:val="20"/>
                <w:szCs w:val="20"/>
                <w:lang w:val="en-GB"/>
              </w:rPr>
            </w:pPr>
            <w:r w:rsidRPr="0019031B">
              <w:rPr>
                <w:rFonts w:ascii="Open Sans" w:hAnsi="Open Sans" w:cs="Open Sans"/>
                <w:sz w:val="20"/>
                <w:szCs w:val="20"/>
                <w:lang w:val="en-GB"/>
              </w:rPr>
              <w:t>Required time frame</w:t>
            </w:r>
          </w:p>
        </w:tc>
        <w:tc>
          <w:tcPr>
            <w:tcW w:w="3081" w:type="dxa"/>
            <w:vAlign w:val="center"/>
          </w:tcPr>
          <w:p w:rsidR="00D8637B" w:rsidRPr="0019031B" w:rsidRDefault="00D8637B" w:rsidP="00D8637B">
            <w:pPr>
              <w:spacing w:after="0"/>
              <w:jc w:val="center"/>
              <w:rPr>
                <w:rFonts w:ascii="Open Sans" w:hAnsi="Open Sans" w:cs="Open Sans"/>
                <w:sz w:val="20"/>
                <w:szCs w:val="20"/>
                <w:lang w:val="en-GB"/>
              </w:rPr>
            </w:pPr>
            <w:r w:rsidRPr="0019031B">
              <w:rPr>
                <w:rFonts w:ascii="Open Sans" w:hAnsi="Open Sans" w:cs="Open Sans"/>
                <w:sz w:val="20"/>
                <w:szCs w:val="20"/>
                <w:lang w:val="en-GB"/>
              </w:rPr>
              <w:t>Required inputs (if applicable)</w:t>
            </w:r>
          </w:p>
        </w:tc>
      </w:tr>
      <w:tr w:rsidR="00D8637B" w:rsidTr="00D8637B">
        <w:tc>
          <w:tcPr>
            <w:tcW w:w="4219" w:type="dxa"/>
            <w:vAlign w:val="center"/>
          </w:tcPr>
          <w:p w:rsidR="00B9273E" w:rsidRPr="00D8637B" w:rsidRDefault="00C97003" w:rsidP="00C97003">
            <w:pPr>
              <w:spacing w:after="0"/>
              <w:rPr>
                <w:rFonts w:ascii="Open Sans" w:hAnsi="Open Sans" w:cs="Open Sans"/>
                <w:i/>
                <w:iCs/>
                <w:sz w:val="20"/>
                <w:szCs w:val="20"/>
                <w:lang w:val="en-GB"/>
              </w:rPr>
            </w:pPr>
            <w:r>
              <w:rPr>
                <w:rFonts w:ascii="Open Sans" w:hAnsi="Open Sans" w:cs="Open Sans"/>
                <w:sz w:val="20"/>
                <w:szCs w:val="20"/>
                <w:lang w:val="en-GB"/>
              </w:rPr>
              <w:t>S</w:t>
            </w:r>
            <w:r w:rsidR="00004C22" w:rsidRPr="00004C22">
              <w:rPr>
                <w:rFonts w:ascii="Open Sans" w:hAnsi="Open Sans" w:cs="Open Sans"/>
                <w:sz w:val="20"/>
                <w:szCs w:val="20"/>
                <w:lang w:val="en-GB"/>
              </w:rPr>
              <w:t xml:space="preserve">ubtitling </w:t>
            </w:r>
            <w:r>
              <w:rPr>
                <w:rFonts w:ascii="Open Sans" w:hAnsi="Open Sans" w:cs="Open Sans"/>
                <w:sz w:val="20"/>
                <w:szCs w:val="20"/>
                <w:lang w:val="en-GB"/>
              </w:rPr>
              <w:t xml:space="preserve">the 25 minutes long PR film and the 1 minute long PSA (Public Service Announcement), which will be aired in local televisions. The films are in Serbian and Hungarian, subtitles are the opposite language. </w:t>
            </w:r>
          </w:p>
        </w:tc>
        <w:tc>
          <w:tcPr>
            <w:tcW w:w="1942" w:type="dxa"/>
            <w:vAlign w:val="center"/>
          </w:tcPr>
          <w:p w:rsidR="00D8637B" w:rsidRPr="00554CD5" w:rsidRDefault="00004C22" w:rsidP="00004C22">
            <w:pPr>
              <w:spacing w:after="0"/>
              <w:rPr>
                <w:rFonts w:ascii="Open Sans" w:hAnsi="Open Sans" w:cs="Open Sans"/>
                <w:iCs/>
                <w:sz w:val="20"/>
                <w:szCs w:val="20"/>
                <w:lang w:val="en-GB"/>
              </w:rPr>
            </w:pPr>
            <w:r w:rsidRPr="00554CD5">
              <w:rPr>
                <w:rFonts w:ascii="Open Sans" w:hAnsi="Open Sans" w:cs="Open Sans"/>
                <w:iCs/>
                <w:sz w:val="20"/>
                <w:szCs w:val="20"/>
                <w:lang w:val="en-GB"/>
              </w:rPr>
              <w:t>January</w:t>
            </w:r>
            <w:r w:rsidR="00B9273E" w:rsidRPr="00554CD5">
              <w:rPr>
                <w:rFonts w:ascii="Open Sans" w:hAnsi="Open Sans" w:cs="Open Sans"/>
                <w:iCs/>
                <w:sz w:val="20"/>
                <w:szCs w:val="20"/>
                <w:lang w:val="en-GB"/>
              </w:rPr>
              <w:t xml:space="preserve"> 201</w:t>
            </w:r>
            <w:r w:rsidRPr="00554CD5">
              <w:rPr>
                <w:rFonts w:ascii="Open Sans" w:hAnsi="Open Sans" w:cs="Open Sans"/>
                <w:iCs/>
                <w:sz w:val="20"/>
                <w:szCs w:val="20"/>
                <w:lang w:val="en-GB"/>
              </w:rPr>
              <w:t>9</w:t>
            </w:r>
            <w:r w:rsidR="00B9273E" w:rsidRPr="00554CD5">
              <w:rPr>
                <w:rFonts w:ascii="Open Sans" w:hAnsi="Open Sans" w:cs="Open Sans"/>
                <w:iCs/>
                <w:sz w:val="20"/>
                <w:szCs w:val="20"/>
                <w:lang w:val="en-GB"/>
              </w:rPr>
              <w:t xml:space="preserve">. </w:t>
            </w:r>
          </w:p>
        </w:tc>
        <w:tc>
          <w:tcPr>
            <w:tcW w:w="3081" w:type="dxa"/>
            <w:vAlign w:val="center"/>
          </w:tcPr>
          <w:p w:rsidR="00554CD5" w:rsidRPr="00554CD5" w:rsidRDefault="00554CD5" w:rsidP="00554CD5">
            <w:pPr>
              <w:spacing w:after="0"/>
              <w:rPr>
                <w:rFonts w:ascii="Open Sans" w:hAnsi="Open Sans" w:cs="Open Sans"/>
                <w:iCs/>
                <w:sz w:val="20"/>
                <w:szCs w:val="20"/>
                <w:lang w:val="en-GB"/>
              </w:rPr>
            </w:pPr>
            <w:r w:rsidRPr="00554CD5">
              <w:rPr>
                <w:rFonts w:ascii="Open Sans" w:hAnsi="Open Sans" w:cs="Open Sans"/>
                <w:iCs/>
                <w:sz w:val="20"/>
                <w:szCs w:val="20"/>
                <w:lang w:val="en-GB"/>
              </w:rPr>
              <w:t xml:space="preserve">Minimum 1, preferably </w:t>
            </w:r>
            <w:r>
              <w:rPr>
                <w:rFonts w:ascii="Open Sans" w:hAnsi="Open Sans" w:cs="Open Sans"/>
                <w:iCs/>
                <w:sz w:val="20"/>
                <w:szCs w:val="20"/>
                <w:lang w:val="en-GB"/>
              </w:rPr>
              <w:t>2</w:t>
            </w:r>
            <w:r w:rsidRPr="00554CD5">
              <w:rPr>
                <w:rFonts w:ascii="Open Sans" w:hAnsi="Open Sans" w:cs="Open Sans"/>
                <w:iCs/>
                <w:sz w:val="20"/>
                <w:szCs w:val="20"/>
                <w:lang w:val="en-GB"/>
              </w:rPr>
              <w:t xml:space="preserve"> subtitling reference. </w:t>
            </w:r>
          </w:p>
          <w:p w:rsidR="00D8637B" w:rsidRPr="00554CD5" w:rsidRDefault="00554CD5" w:rsidP="00554CD5">
            <w:pPr>
              <w:spacing w:after="0"/>
              <w:rPr>
                <w:rFonts w:ascii="Open Sans" w:hAnsi="Open Sans" w:cs="Open Sans"/>
                <w:iCs/>
                <w:sz w:val="20"/>
                <w:szCs w:val="20"/>
                <w:lang w:val="en-GB"/>
              </w:rPr>
            </w:pPr>
            <w:r w:rsidRPr="00554CD5">
              <w:rPr>
                <w:rFonts w:ascii="Open Sans" w:hAnsi="Open Sans" w:cs="Open Sans"/>
                <w:iCs/>
                <w:sz w:val="20"/>
                <w:szCs w:val="20"/>
                <w:lang w:val="en-GB"/>
              </w:rPr>
              <w:t>Please note that the contracting authority may request for proofs of references.</w:t>
            </w:r>
            <w:r>
              <w:rPr>
                <w:rFonts w:ascii="Open Sans" w:hAnsi="Open Sans" w:cs="Open Sans"/>
                <w:iCs/>
                <w:sz w:val="20"/>
                <w:szCs w:val="20"/>
                <w:lang w:val="en-GB"/>
              </w:rPr>
              <w:t xml:space="preserve"> (10 points)</w:t>
            </w:r>
          </w:p>
        </w:tc>
      </w:tr>
    </w:tbl>
    <w:p w:rsidR="00D8637B" w:rsidRDefault="00D8637B" w:rsidP="00AE2357">
      <w:pPr>
        <w:spacing w:after="0"/>
        <w:jc w:val="both"/>
        <w:rPr>
          <w:rFonts w:ascii="Open Sans" w:hAnsi="Open Sans" w:cs="Open Sans"/>
          <w:sz w:val="20"/>
          <w:szCs w:val="20"/>
          <w:u w:val="single"/>
          <w:lang w:val="en-GB"/>
        </w:rPr>
      </w:pPr>
    </w:p>
    <w:tbl>
      <w:tblPr>
        <w:tblStyle w:val="Rcsostblzat"/>
        <w:tblW w:w="0" w:type="auto"/>
        <w:tblLook w:val="04A0"/>
      </w:tblPr>
      <w:tblGrid>
        <w:gridCol w:w="4219"/>
        <w:gridCol w:w="1942"/>
        <w:gridCol w:w="3081"/>
      </w:tblGrid>
      <w:tr w:rsidR="00D8637B" w:rsidTr="0031026A">
        <w:tc>
          <w:tcPr>
            <w:tcW w:w="9242" w:type="dxa"/>
            <w:gridSpan w:val="3"/>
          </w:tcPr>
          <w:p w:rsidR="00D8637B" w:rsidRPr="0019031B" w:rsidRDefault="00004C22" w:rsidP="00D8637B">
            <w:pPr>
              <w:spacing w:after="0"/>
              <w:jc w:val="both"/>
              <w:rPr>
                <w:rFonts w:ascii="Open Sans" w:hAnsi="Open Sans" w:cs="Open Sans"/>
                <w:sz w:val="20"/>
                <w:szCs w:val="20"/>
                <w:lang w:val="en-US"/>
              </w:rPr>
            </w:pPr>
            <w:r>
              <w:rPr>
                <w:rFonts w:ascii="Open Sans" w:hAnsi="Open Sans" w:cs="Open Sans"/>
                <w:sz w:val="20"/>
                <w:szCs w:val="20"/>
                <w:lang w:val="en-GB"/>
              </w:rPr>
              <w:t>TV campaign</w:t>
            </w:r>
          </w:p>
        </w:tc>
      </w:tr>
      <w:tr w:rsidR="00D8637B" w:rsidTr="0031026A">
        <w:tc>
          <w:tcPr>
            <w:tcW w:w="4219" w:type="dxa"/>
            <w:vAlign w:val="center"/>
          </w:tcPr>
          <w:p w:rsidR="00D8637B" w:rsidRPr="00D8637B" w:rsidRDefault="00D8637B" w:rsidP="0031026A">
            <w:pPr>
              <w:spacing w:after="0"/>
              <w:jc w:val="center"/>
              <w:rPr>
                <w:rFonts w:ascii="Open Sans" w:hAnsi="Open Sans" w:cs="Open Sans"/>
                <w:sz w:val="20"/>
                <w:szCs w:val="20"/>
                <w:lang w:val="en-GB"/>
              </w:rPr>
            </w:pPr>
            <w:r w:rsidRPr="00D8637B">
              <w:rPr>
                <w:rFonts w:ascii="Open Sans" w:hAnsi="Open Sans" w:cs="Open Sans"/>
                <w:sz w:val="20"/>
                <w:szCs w:val="20"/>
                <w:lang w:val="en-GB"/>
              </w:rPr>
              <w:t>Description of expected outputs / results to be achieved</w:t>
            </w:r>
          </w:p>
        </w:tc>
        <w:tc>
          <w:tcPr>
            <w:tcW w:w="1942" w:type="dxa"/>
            <w:vAlign w:val="center"/>
          </w:tcPr>
          <w:p w:rsidR="00D8637B" w:rsidRPr="00D8637B" w:rsidRDefault="00D8637B" w:rsidP="0031026A">
            <w:pPr>
              <w:spacing w:after="0"/>
              <w:jc w:val="center"/>
              <w:rPr>
                <w:rFonts w:ascii="Open Sans" w:hAnsi="Open Sans" w:cs="Open Sans"/>
                <w:sz w:val="20"/>
                <w:szCs w:val="20"/>
                <w:lang w:val="en-GB"/>
              </w:rPr>
            </w:pPr>
            <w:r w:rsidRPr="00D8637B">
              <w:rPr>
                <w:rFonts w:ascii="Open Sans" w:hAnsi="Open Sans" w:cs="Open Sans"/>
                <w:sz w:val="20"/>
                <w:szCs w:val="20"/>
                <w:lang w:val="en-GB"/>
              </w:rPr>
              <w:t>Required time frame</w:t>
            </w:r>
          </w:p>
        </w:tc>
        <w:tc>
          <w:tcPr>
            <w:tcW w:w="3081" w:type="dxa"/>
            <w:vAlign w:val="center"/>
          </w:tcPr>
          <w:p w:rsidR="00D8637B" w:rsidRPr="00D8637B" w:rsidRDefault="00D8637B" w:rsidP="0031026A">
            <w:pPr>
              <w:spacing w:after="0"/>
              <w:jc w:val="center"/>
              <w:rPr>
                <w:rFonts w:ascii="Open Sans" w:hAnsi="Open Sans" w:cs="Open Sans"/>
                <w:sz w:val="20"/>
                <w:szCs w:val="20"/>
                <w:highlight w:val="yellow"/>
                <w:lang w:val="en-GB"/>
              </w:rPr>
            </w:pPr>
            <w:r w:rsidRPr="00D8637B">
              <w:rPr>
                <w:rFonts w:ascii="Open Sans" w:hAnsi="Open Sans" w:cs="Open Sans"/>
                <w:sz w:val="20"/>
                <w:szCs w:val="20"/>
                <w:lang w:val="en-GB"/>
              </w:rPr>
              <w:t>Required inputs</w:t>
            </w:r>
            <w:r>
              <w:rPr>
                <w:rFonts w:ascii="Open Sans" w:hAnsi="Open Sans" w:cs="Open Sans"/>
                <w:sz w:val="20"/>
                <w:szCs w:val="20"/>
                <w:lang w:val="en-GB"/>
              </w:rPr>
              <w:t xml:space="preserve"> (if applicable)</w:t>
            </w:r>
          </w:p>
        </w:tc>
      </w:tr>
      <w:tr w:rsidR="00004C22" w:rsidTr="00D8637B">
        <w:tc>
          <w:tcPr>
            <w:tcW w:w="4219" w:type="dxa"/>
            <w:vAlign w:val="center"/>
          </w:tcPr>
          <w:p w:rsidR="00004C22" w:rsidRPr="0019031B" w:rsidRDefault="00004C22" w:rsidP="00004C22">
            <w:pPr>
              <w:spacing w:after="0"/>
              <w:rPr>
                <w:rFonts w:ascii="Open Sans" w:hAnsi="Open Sans" w:cs="Open Sans"/>
                <w:sz w:val="20"/>
                <w:szCs w:val="20"/>
                <w:lang w:val="en-GB"/>
              </w:rPr>
            </w:pPr>
            <w:r w:rsidRPr="00004C22">
              <w:rPr>
                <w:rFonts w:ascii="Open Sans" w:hAnsi="Open Sans" w:cs="Open Sans"/>
                <w:sz w:val="20"/>
                <w:szCs w:val="20"/>
                <w:lang w:val="en-GB"/>
              </w:rPr>
              <w:t>Local- and regional TV campaign in the border region</w:t>
            </w:r>
            <w:r>
              <w:rPr>
                <w:rFonts w:ascii="Open Sans" w:hAnsi="Open Sans" w:cs="Open Sans"/>
                <w:sz w:val="20"/>
                <w:szCs w:val="20"/>
                <w:lang w:val="en-GB"/>
              </w:rPr>
              <w:t xml:space="preserve"> in SRB</w:t>
            </w:r>
            <w:r w:rsidRPr="00004C22">
              <w:rPr>
                <w:rFonts w:ascii="Open Sans" w:hAnsi="Open Sans" w:cs="Open Sans"/>
                <w:sz w:val="20"/>
                <w:szCs w:val="20"/>
                <w:lang w:val="en-GB"/>
              </w:rPr>
              <w:t xml:space="preserve"> pr</w:t>
            </w:r>
            <w:r>
              <w:rPr>
                <w:rFonts w:ascii="Open Sans" w:hAnsi="Open Sans" w:cs="Open Sans"/>
                <w:sz w:val="20"/>
                <w:szCs w:val="20"/>
                <w:lang w:val="en-GB"/>
              </w:rPr>
              <w:t xml:space="preserve">esenting the PR film and PSA in </w:t>
            </w:r>
            <w:r w:rsidRPr="00004C22">
              <w:rPr>
                <w:rFonts w:ascii="Open Sans" w:hAnsi="Open Sans" w:cs="Open Sans"/>
                <w:sz w:val="20"/>
                <w:szCs w:val="20"/>
                <w:lang w:val="en-GB"/>
              </w:rPr>
              <w:t xml:space="preserve">3 TV </w:t>
            </w:r>
            <w:r w:rsidR="00C97003">
              <w:rPr>
                <w:rFonts w:ascii="Open Sans" w:hAnsi="Open Sans" w:cs="Open Sans"/>
                <w:sz w:val="20"/>
                <w:szCs w:val="20"/>
                <w:lang w:val="en-GB"/>
              </w:rPr>
              <w:t xml:space="preserve">channels </w:t>
            </w:r>
            <w:r w:rsidRPr="00004C22">
              <w:rPr>
                <w:rFonts w:ascii="Open Sans" w:hAnsi="Open Sans" w:cs="Open Sans"/>
                <w:sz w:val="20"/>
                <w:szCs w:val="20"/>
                <w:lang w:val="en-GB"/>
              </w:rPr>
              <w:t>from the border</w:t>
            </w:r>
            <w:r>
              <w:rPr>
                <w:rFonts w:ascii="Open Sans" w:hAnsi="Open Sans" w:cs="Open Sans"/>
                <w:sz w:val="20"/>
                <w:szCs w:val="20"/>
                <w:lang w:val="en-GB"/>
              </w:rPr>
              <w:t xml:space="preserve"> region</w:t>
            </w:r>
            <w:r w:rsidR="00C97003">
              <w:rPr>
                <w:rFonts w:ascii="Open Sans" w:hAnsi="Open Sans" w:cs="Open Sans"/>
                <w:sz w:val="20"/>
                <w:szCs w:val="20"/>
                <w:lang w:val="en-GB"/>
              </w:rPr>
              <w:t xml:space="preserve">. </w:t>
            </w:r>
          </w:p>
        </w:tc>
        <w:tc>
          <w:tcPr>
            <w:tcW w:w="1942" w:type="dxa"/>
            <w:vAlign w:val="center"/>
          </w:tcPr>
          <w:p w:rsidR="00004C22" w:rsidRPr="00554CD5" w:rsidRDefault="00004C22" w:rsidP="003A583F">
            <w:pPr>
              <w:spacing w:after="0"/>
              <w:rPr>
                <w:rFonts w:ascii="Open Sans" w:hAnsi="Open Sans" w:cs="Open Sans"/>
                <w:iCs/>
                <w:sz w:val="20"/>
                <w:szCs w:val="20"/>
                <w:lang w:val="en-GB"/>
              </w:rPr>
            </w:pPr>
            <w:r w:rsidRPr="00554CD5">
              <w:rPr>
                <w:rFonts w:ascii="Open Sans" w:hAnsi="Open Sans" w:cs="Open Sans"/>
                <w:iCs/>
                <w:sz w:val="20"/>
                <w:szCs w:val="20"/>
                <w:lang w:val="en-GB"/>
              </w:rPr>
              <w:t xml:space="preserve">January 2019. </w:t>
            </w:r>
          </w:p>
        </w:tc>
        <w:tc>
          <w:tcPr>
            <w:tcW w:w="3081" w:type="dxa"/>
            <w:vAlign w:val="center"/>
          </w:tcPr>
          <w:p w:rsidR="00554CD5" w:rsidRPr="00554CD5" w:rsidRDefault="00554CD5" w:rsidP="00554CD5">
            <w:pPr>
              <w:spacing w:after="0"/>
              <w:rPr>
                <w:rFonts w:ascii="Open Sans" w:hAnsi="Open Sans" w:cs="Open Sans"/>
                <w:iCs/>
                <w:sz w:val="20"/>
                <w:szCs w:val="20"/>
                <w:lang w:val="en-GB"/>
              </w:rPr>
            </w:pPr>
            <w:r w:rsidRPr="00554CD5">
              <w:rPr>
                <w:rFonts w:ascii="Open Sans" w:hAnsi="Open Sans" w:cs="Open Sans"/>
                <w:iCs/>
                <w:sz w:val="20"/>
                <w:szCs w:val="20"/>
                <w:lang w:val="en-GB"/>
              </w:rPr>
              <w:t xml:space="preserve">Minimum 1, preferably 2 </w:t>
            </w:r>
            <w:r w:rsidR="00022FF7">
              <w:rPr>
                <w:rFonts w:ascii="Open Sans" w:hAnsi="Open Sans" w:cs="Open Sans"/>
                <w:iCs/>
                <w:sz w:val="20"/>
                <w:szCs w:val="20"/>
                <w:lang w:val="en-GB"/>
              </w:rPr>
              <w:t>PR campaign</w:t>
            </w:r>
            <w:r w:rsidRPr="00554CD5">
              <w:rPr>
                <w:rFonts w:ascii="Open Sans" w:hAnsi="Open Sans" w:cs="Open Sans"/>
                <w:iCs/>
                <w:sz w:val="20"/>
                <w:szCs w:val="20"/>
                <w:lang w:val="en-GB"/>
              </w:rPr>
              <w:t xml:space="preserve"> reference. </w:t>
            </w:r>
          </w:p>
          <w:p w:rsidR="00004C22" w:rsidRPr="00554CD5" w:rsidRDefault="00554CD5" w:rsidP="00554CD5">
            <w:pPr>
              <w:spacing w:after="0"/>
              <w:rPr>
                <w:rFonts w:ascii="Open Sans" w:hAnsi="Open Sans" w:cs="Open Sans"/>
                <w:iCs/>
                <w:sz w:val="20"/>
                <w:szCs w:val="20"/>
                <w:lang w:val="en-GB"/>
              </w:rPr>
            </w:pPr>
            <w:r w:rsidRPr="00554CD5">
              <w:rPr>
                <w:rFonts w:ascii="Open Sans" w:hAnsi="Open Sans" w:cs="Open Sans"/>
                <w:iCs/>
                <w:sz w:val="20"/>
                <w:szCs w:val="20"/>
                <w:lang w:val="en-GB"/>
              </w:rPr>
              <w:t>Please note that the contracting authority may request for proofs of references.</w:t>
            </w:r>
          </w:p>
          <w:p w:rsidR="00554CD5" w:rsidRPr="00554CD5" w:rsidRDefault="00554CD5" w:rsidP="00554CD5">
            <w:pPr>
              <w:spacing w:after="0"/>
              <w:rPr>
                <w:rFonts w:ascii="Open Sans" w:hAnsi="Open Sans" w:cs="Open Sans"/>
                <w:iCs/>
                <w:sz w:val="20"/>
                <w:szCs w:val="20"/>
                <w:lang w:val="en-GB"/>
              </w:rPr>
            </w:pPr>
            <w:r w:rsidRPr="00554CD5">
              <w:rPr>
                <w:rFonts w:ascii="Open Sans" w:hAnsi="Open Sans" w:cs="Open Sans"/>
                <w:iCs/>
                <w:sz w:val="20"/>
                <w:szCs w:val="20"/>
                <w:lang w:val="en-GB"/>
              </w:rPr>
              <w:t xml:space="preserve">Knowledge of media and experience in journalism is a </w:t>
            </w:r>
            <w:r w:rsidRPr="00554CD5">
              <w:rPr>
                <w:rFonts w:ascii="Open Sans" w:hAnsi="Open Sans" w:cs="Open Sans"/>
                <w:iCs/>
                <w:sz w:val="20"/>
                <w:szCs w:val="20"/>
                <w:lang w:val="en-GB"/>
              </w:rPr>
              <w:lastRenderedPageBreak/>
              <w:t>plus. (90 points)</w:t>
            </w:r>
          </w:p>
        </w:tc>
      </w:tr>
    </w:tbl>
    <w:p w:rsidR="00D8637B" w:rsidRDefault="00D8637B" w:rsidP="00AE2357">
      <w:pPr>
        <w:spacing w:after="0"/>
        <w:jc w:val="both"/>
        <w:rPr>
          <w:rFonts w:ascii="Open Sans" w:hAnsi="Open Sans" w:cs="Open Sans"/>
          <w:sz w:val="20"/>
          <w:szCs w:val="20"/>
          <w:u w:val="single"/>
          <w:lang w:val="en-GB"/>
        </w:rPr>
      </w:pPr>
    </w:p>
    <w:p w:rsidR="0019031B" w:rsidRDefault="0019031B" w:rsidP="00AE2357">
      <w:pPr>
        <w:spacing w:after="0"/>
        <w:jc w:val="both"/>
        <w:rPr>
          <w:rFonts w:ascii="Open Sans" w:hAnsi="Open Sans" w:cs="Open Sans"/>
          <w:sz w:val="20"/>
          <w:szCs w:val="20"/>
          <w:u w:val="single"/>
          <w:lang w:val="en-GB"/>
        </w:rPr>
      </w:pPr>
    </w:p>
    <w:p w:rsidR="001B336D" w:rsidRDefault="001B336D" w:rsidP="00D8637B">
      <w:pPr>
        <w:numPr>
          <w:ilvl w:val="0"/>
          <w:numId w:val="2"/>
        </w:numPr>
        <w:spacing w:after="0"/>
        <w:ind w:left="426" w:hanging="426"/>
        <w:jc w:val="both"/>
        <w:rPr>
          <w:rFonts w:ascii="Open Sans" w:hAnsi="Open Sans" w:cs="Open Sans"/>
          <w:b/>
          <w:bCs/>
          <w:sz w:val="20"/>
          <w:szCs w:val="20"/>
          <w:lang w:val="en-GB"/>
        </w:rPr>
      </w:pPr>
      <w:r>
        <w:rPr>
          <w:rFonts w:ascii="Open Sans" w:hAnsi="Open Sans" w:cs="Open Sans"/>
          <w:b/>
          <w:bCs/>
          <w:sz w:val="20"/>
          <w:szCs w:val="20"/>
          <w:lang w:val="en-GB"/>
        </w:rPr>
        <w:t>FINANCIAL INFORMATION</w:t>
      </w:r>
    </w:p>
    <w:p w:rsidR="001B336D" w:rsidRPr="001B336D" w:rsidRDefault="001B336D" w:rsidP="001B336D">
      <w:pPr>
        <w:spacing w:after="0"/>
        <w:ind w:left="426"/>
        <w:jc w:val="both"/>
        <w:rPr>
          <w:rFonts w:ascii="Open Sans" w:hAnsi="Open Sans" w:cs="Open Sans"/>
          <w:b/>
          <w:bCs/>
          <w:sz w:val="20"/>
          <w:szCs w:val="20"/>
          <w:lang w:val="en-GB"/>
        </w:rPr>
      </w:pPr>
    </w:p>
    <w:p w:rsidR="001B403B" w:rsidRDefault="001B403B" w:rsidP="001B336D">
      <w:pPr>
        <w:spacing w:after="0"/>
        <w:jc w:val="both"/>
        <w:rPr>
          <w:rFonts w:ascii="Open Sans" w:hAnsi="Open Sans" w:cs="Open Sans"/>
          <w:sz w:val="20"/>
          <w:szCs w:val="20"/>
          <w:lang w:val="en-GB"/>
        </w:rPr>
      </w:pPr>
      <w:r w:rsidRPr="001B403B">
        <w:rPr>
          <w:rFonts w:ascii="Open Sans" w:hAnsi="Open Sans" w:cs="Open Sans"/>
          <w:sz w:val="20"/>
          <w:szCs w:val="20"/>
          <w:lang w:val="en-GB"/>
        </w:rPr>
        <w:t>The currency of the tender is the currency of the contract and the currency of payment (EUR).</w:t>
      </w:r>
    </w:p>
    <w:p w:rsidR="00E24EF3" w:rsidRDefault="001B336D" w:rsidP="001B336D">
      <w:pPr>
        <w:spacing w:after="0"/>
        <w:jc w:val="both"/>
        <w:rPr>
          <w:rFonts w:ascii="Open Sans" w:hAnsi="Open Sans" w:cs="Open Sans"/>
          <w:sz w:val="20"/>
          <w:szCs w:val="20"/>
          <w:lang w:val="en-GB"/>
        </w:rPr>
      </w:pPr>
      <w:r w:rsidRPr="001B336D">
        <w:rPr>
          <w:rFonts w:ascii="Open Sans" w:hAnsi="Open Sans" w:cs="Open Sans"/>
          <w:sz w:val="20"/>
          <w:szCs w:val="20"/>
          <w:lang w:val="en-GB"/>
        </w:rPr>
        <w:t xml:space="preserve">The tenderers are reminded that the maximum available value of the contract is </w:t>
      </w:r>
      <w:r w:rsidR="00004C22">
        <w:rPr>
          <w:rFonts w:ascii="Open Sans" w:hAnsi="Open Sans" w:cs="Open Sans"/>
          <w:sz w:val="20"/>
          <w:szCs w:val="20"/>
          <w:lang w:val="en-GB"/>
        </w:rPr>
        <w:t>4.4</w:t>
      </w:r>
      <w:r w:rsidR="0019031B">
        <w:rPr>
          <w:rFonts w:ascii="Open Sans" w:hAnsi="Open Sans" w:cs="Open Sans"/>
          <w:sz w:val="20"/>
          <w:szCs w:val="20"/>
          <w:lang w:val="en-GB"/>
        </w:rPr>
        <w:t>00 EUR</w:t>
      </w:r>
      <w:r w:rsidR="00E24EF3">
        <w:rPr>
          <w:rFonts w:ascii="Open Sans" w:hAnsi="Open Sans" w:cs="Open Sans"/>
          <w:sz w:val="20"/>
          <w:szCs w:val="20"/>
          <w:lang w:val="en-GB"/>
        </w:rPr>
        <w:t xml:space="preserve"> in the following breakdown</w:t>
      </w:r>
      <w:r w:rsidRPr="001B336D">
        <w:rPr>
          <w:rFonts w:ascii="Open Sans" w:hAnsi="Open Sans" w:cs="Open Sans"/>
          <w:sz w:val="20"/>
          <w:szCs w:val="20"/>
          <w:lang w:val="en-GB"/>
        </w:rPr>
        <w:t>.</w:t>
      </w:r>
    </w:p>
    <w:p w:rsidR="00E24EF3" w:rsidRDefault="00E24EF3" w:rsidP="001B336D">
      <w:pPr>
        <w:spacing w:after="0"/>
        <w:jc w:val="both"/>
        <w:rPr>
          <w:rFonts w:ascii="Open Sans" w:hAnsi="Open Sans" w:cs="Open Sans"/>
          <w:sz w:val="20"/>
          <w:szCs w:val="20"/>
          <w:lang w:val="en-GB"/>
        </w:rPr>
      </w:pPr>
    </w:p>
    <w:tbl>
      <w:tblPr>
        <w:tblStyle w:val="Rcsostblzat"/>
        <w:tblW w:w="0" w:type="auto"/>
        <w:tblLook w:val="04A0"/>
      </w:tblPr>
      <w:tblGrid>
        <w:gridCol w:w="4583"/>
        <w:gridCol w:w="4583"/>
      </w:tblGrid>
      <w:tr w:rsidR="009B6FD8" w:rsidRPr="009B6FD8" w:rsidTr="009C796A">
        <w:tc>
          <w:tcPr>
            <w:tcW w:w="4583" w:type="dxa"/>
            <w:vAlign w:val="bottom"/>
          </w:tcPr>
          <w:p w:rsidR="009B6FD8" w:rsidRPr="009B6FD8" w:rsidRDefault="00004C22" w:rsidP="009B6FD8">
            <w:pPr>
              <w:spacing w:after="0"/>
              <w:jc w:val="both"/>
              <w:rPr>
                <w:rFonts w:ascii="Open Sans" w:hAnsi="Open Sans" w:cs="Open Sans"/>
                <w:sz w:val="20"/>
                <w:szCs w:val="20"/>
                <w:lang w:val="en-GB"/>
              </w:rPr>
            </w:pPr>
            <w:r>
              <w:rPr>
                <w:rFonts w:ascii="Open Sans" w:hAnsi="Open Sans" w:cs="Open Sans"/>
                <w:sz w:val="20"/>
                <w:szCs w:val="20"/>
                <w:lang w:val="en-GB"/>
              </w:rPr>
              <w:t>Subtitling</w:t>
            </w:r>
          </w:p>
        </w:tc>
        <w:tc>
          <w:tcPr>
            <w:tcW w:w="4583" w:type="dxa"/>
          </w:tcPr>
          <w:p w:rsidR="009B6FD8" w:rsidRDefault="00004C22" w:rsidP="009B6FD8">
            <w:pPr>
              <w:spacing w:after="0"/>
              <w:jc w:val="both"/>
              <w:rPr>
                <w:rFonts w:ascii="Open Sans" w:hAnsi="Open Sans" w:cs="Open Sans"/>
                <w:sz w:val="20"/>
                <w:szCs w:val="20"/>
                <w:lang w:val="en-GB"/>
              </w:rPr>
            </w:pPr>
            <w:r>
              <w:rPr>
                <w:rFonts w:ascii="Open Sans" w:hAnsi="Open Sans" w:cs="Open Sans"/>
                <w:sz w:val="20"/>
                <w:szCs w:val="20"/>
                <w:lang w:val="en-GB"/>
              </w:rPr>
              <w:t>4</w:t>
            </w:r>
            <w:r w:rsidR="009B6FD8" w:rsidRPr="00E24EF3">
              <w:rPr>
                <w:rFonts w:ascii="Open Sans" w:hAnsi="Open Sans" w:cs="Open Sans"/>
                <w:sz w:val="20"/>
                <w:szCs w:val="20"/>
                <w:lang w:val="en-GB"/>
              </w:rPr>
              <w:t>00 €</w:t>
            </w:r>
          </w:p>
        </w:tc>
      </w:tr>
      <w:tr w:rsidR="009B6FD8" w:rsidRPr="009B6FD8" w:rsidTr="00E94CE4">
        <w:tc>
          <w:tcPr>
            <w:tcW w:w="4583" w:type="dxa"/>
            <w:vAlign w:val="bottom"/>
          </w:tcPr>
          <w:p w:rsidR="009B6FD8" w:rsidRPr="009B6FD8" w:rsidRDefault="00004C22" w:rsidP="009B6FD8">
            <w:pPr>
              <w:spacing w:after="0"/>
              <w:jc w:val="both"/>
              <w:rPr>
                <w:rFonts w:ascii="Open Sans" w:hAnsi="Open Sans" w:cs="Open Sans"/>
                <w:sz w:val="20"/>
                <w:szCs w:val="20"/>
                <w:lang w:val="en-GB"/>
              </w:rPr>
            </w:pPr>
            <w:r>
              <w:rPr>
                <w:rFonts w:ascii="Open Sans" w:hAnsi="Open Sans" w:cs="Open Sans"/>
                <w:sz w:val="20"/>
                <w:szCs w:val="20"/>
                <w:lang w:val="en-GB"/>
              </w:rPr>
              <w:t>TV campaign</w:t>
            </w:r>
          </w:p>
        </w:tc>
        <w:tc>
          <w:tcPr>
            <w:tcW w:w="4583" w:type="dxa"/>
            <w:vAlign w:val="bottom"/>
          </w:tcPr>
          <w:p w:rsidR="009B6FD8" w:rsidRPr="00E24EF3" w:rsidRDefault="009B6FD8" w:rsidP="00E24EF3">
            <w:pPr>
              <w:spacing w:after="0"/>
              <w:jc w:val="both"/>
              <w:rPr>
                <w:rFonts w:ascii="Open Sans" w:hAnsi="Open Sans" w:cs="Open Sans"/>
                <w:sz w:val="20"/>
                <w:szCs w:val="20"/>
                <w:lang w:val="en-GB"/>
              </w:rPr>
            </w:pPr>
            <w:r>
              <w:rPr>
                <w:rFonts w:ascii="Open Sans" w:hAnsi="Open Sans" w:cs="Open Sans"/>
                <w:sz w:val="20"/>
                <w:szCs w:val="20"/>
                <w:lang w:val="en-GB"/>
              </w:rPr>
              <w:t>4 0</w:t>
            </w:r>
            <w:r w:rsidRPr="00E24EF3">
              <w:rPr>
                <w:rFonts w:ascii="Open Sans" w:hAnsi="Open Sans" w:cs="Open Sans"/>
                <w:sz w:val="20"/>
                <w:szCs w:val="20"/>
                <w:lang w:val="en-GB"/>
              </w:rPr>
              <w:t>00 €</w:t>
            </w:r>
          </w:p>
        </w:tc>
      </w:tr>
      <w:tr w:rsidR="00E24EF3" w:rsidRPr="00E24EF3" w:rsidTr="00E24EF3">
        <w:tc>
          <w:tcPr>
            <w:tcW w:w="4583" w:type="dxa"/>
          </w:tcPr>
          <w:p w:rsidR="00E24EF3" w:rsidRPr="00E24EF3" w:rsidRDefault="00E24EF3" w:rsidP="001B336D">
            <w:pPr>
              <w:spacing w:after="0"/>
              <w:jc w:val="both"/>
              <w:rPr>
                <w:rFonts w:ascii="Open Sans" w:hAnsi="Open Sans" w:cs="Open Sans"/>
                <w:b/>
                <w:sz w:val="20"/>
                <w:szCs w:val="20"/>
                <w:lang w:val="en-GB"/>
              </w:rPr>
            </w:pPr>
            <w:r w:rsidRPr="00E24EF3">
              <w:rPr>
                <w:rFonts w:ascii="Open Sans" w:hAnsi="Open Sans" w:cs="Open Sans"/>
                <w:b/>
                <w:sz w:val="20"/>
                <w:szCs w:val="20"/>
                <w:lang w:val="en-GB"/>
              </w:rPr>
              <w:t>SUM</w:t>
            </w:r>
          </w:p>
        </w:tc>
        <w:tc>
          <w:tcPr>
            <w:tcW w:w="4583" w:type="dxa"/>
          </w:tcPr>
          <w:p w:rsidR="00E24EF3" w:rsidRPr="00E24EF3" w:rsidRDefault="00004C22" w:rsidP="00004C22">
            <w:pPr>
              <w:spacing w:after="0"/>
              <w:jc w:val="both"/>
              <w:rPr>
                <w:rFonts w:ascii="Open Sans" w:hAnsi="Open Sans" w:cs="Open Sans"/>
                <w:b/>
                <w:sz w:val="20"/>
                <w:szCs w:val="20"/>
                <w:lang w:val="en-GB"/>
              </w:rPr>
            </w:pPr>
            <w:r>
              <w:rPr>
                <w:rFonts w:ascii="Open Sans" w:hAnsi="Open Sans" w:cs="Open Sans"/>
                <w:b/>
                <w:sz w:val="20"/>
                <w:szCs w:val="20"/>
                <w:lang w:val="en-GB"/>
              </w:rPr>
              <w:t>4</w:t>
            </w:r>
            <w:r w:rsidR="00E24EF3" w:rsidRPr="00E24EF3">
              <w:rPr>
                <w:rFonts w:ascii="Open Sans" w:hAnsi="Open Sans" w:cs="Open Sans"/>
                <w:b/>
                <w:sz w:val="20"/>
                <w:szCs w:val="20"/>
                <w:lang w:val="en-GB"/>
              </w:rPr>
              <w:t>.</w:t>
            </w:r>
            <w:r>
              <w:rPr>
                <w:rFonts w:ascii="Open Sans" w:hAnsi="Open Sans" w:cs="Open Sans"/>
                <w:b/>
                <w:sz w:val="20"/>
                <w:szCs w:val="20"/>
                <w:lang w:val="en-GB"/>
              </w:rPr>
              <w:t>4</w:t>
            </w:r>
            <w:r w:rsidR="00E24EF3" w:rsidRPr="00E24EF3">
              <w:rPr>
                <w:rFonts w:ascii="Open Sans" w:hAnsi="Open Sans" w:cs="Open Sans"/>
                <w:b/>
                <w:sz w:val="20"/>
                <w:szCs w:val="20"/>
                <w:lang w:val="en-GB"/>
              </w:rPr>
              <w:t>00 €</w:t>
            </w:r>
          </w:p>
        </w:tc>
      </w:tr>
    </w:tbl>
    <w:p w:rsidR="00C43180" w:rsidRDefault="00C43180" w:rsidP="001B336D">
      <w:pPr>
        <w:spacing w:after="0"/>
        <w:jc w:val="both"/>
        <w:rPr>
          <w:rFonts w:ascii="Open Sans" w:hAnsi="Open Sans" w:cs="Open Sans"/>
          <w:sz w:val="20"/>
          <w:szCs w:val="20"/>
          <w:lang w:val="en-GB"/>
        </w:rPr>
      </w:pPr>
    </w:p>
    <w:p w:rsidR="00377022" w:rsidRPr="001B336D" w:rsidRDefault="00377022" w:rsidP="001B336D">
      <w:pPr>
        <w:spacing w:after="0"/>
        <w:jc w:val="both"/>
        <w:rPr>
          <w:rFonts w:ascii="Open Sans" w:hAnsi="Open Sans" w:cs="Open Sans"/>
          <w:sz w:val="20"/>
          <w:szCs w:val="20"/>
          <w:lang w:val="en-GB"/>
        </w:rPr>
      </w:pPr>
      <w:r w:rsidRPr="00377022">
        <w:rPr>
          <w:rFonts w:ascii="Open Sans" w:hAnsi="Open Sans" w:cs="Open Sans"/>
          <w:sz w:val="20"/>
          <w:szCs w:val="20"/>
          <w:lang w:val="en-GB"/>
        </w:rPr>
        <w:t>As the present contract is financed in the frame of Interreg–IPA Cross-border Cooperation Programme Hungary–Serbia, contracted amount is free of VAT by the Serbian Ministry of Finance.</w:t>
      </w:r>
    </w:p>
    <w:p w:rsidR="001B336D" w:rsidRDefault="001B336D" w:rsidP="001B336D">
      <w:pPr>
        <w:spacing w:after="0"/>
        <w:ind w:left="426"/>
        <w:jc w:val="both"/>
        <w:rPr>
          <w:rFonts w:ascii="Open Sans" w:hAnsi="Open Sans" w:cs="Open Sans"/>
          <w:b/>
          <w:bCs/>
          <w:sz w:val="20"/>
          <w:szCs w:val="20"/>
          <w:lang w:val="en-GB"/>
        </w:rPr>
      </w:pPr>
    </w:p>
    <w:p w:rsidR="00056F91" w:rsidRPr="00F16731" w:rsidRDefault="00056F91" w:rsidP="00D8637B">
      <w:pPr>
        <w:numPr>
          <w:ilvl w:val="0"/>
          <w:numId w:val="2"/>
        </w:numPr>
        <w:spacing w:after="0"/>
        <w:ind w:left="426" w:hanging="426"/>
        <w:jc w:val="both"/>
        <w:rPr>
          <w:rFonts w:ascii="Open Sans" w:hAnsi="Open Sans" w:cs="Open Sans"/>
          <w:b/>
          <w:bCs/>
          <w:sz w:val="20"/>
          <w:szCs w:val="20"/>
          <w:lang w:val="en-GB"/>
        </w:rPr>
      </w:pPr>
      <w:r w:rsidRPr="00F16731">
        <w:rPr>
          <w:rFonts w:ascii="Open Sans" w:hAnsi="Open Sans" w:cs="Open Sans"/>
          <w:b/>
          <w:bCs/>
          <w:sz w:val="20"/>
          <w:szCs w:val="20"/>
          <w:lang w:val="en-GB"/>
        </w:rPr>
        <w:t>ADDITIONAL INFORMATION</w:t>
      </w:r>
    </w:p>
    <w:p w:rsidR="00056F91" w:rsidRPr="00F16731" w:rsidRDefault="00056F91" w:rsidP="00AE2357">
      <w:pPr>
        <w:spacing w:after="0"/>
        <w:jc w:val="both"/>
        <w:rPr>
          <w:rFonts w:ascii="Open Sans" w:hAnsi="Open Sans" w:cs="Open Sans"/>
          <w:sz w:val="20"/>
          <w:szCs w:val="20"/>
          <w:u w:val="single"/>
          <w:lang w:val="en-GB"/>
        </w:rPr>
      </w:pPr>
    </w:p>
    <w:p w:rsidR="00152CD5" w:rsidRDefault="00152CD5" w:rsidP="00152CD5">
      <w:pPr>
        <w:keepNext/>
        <w:spacing w:after="0" w:line="240" w:lineRule="auto"/>
        <w:jc w:val="both"/>
        <w:rPr>
          <w:rFonts w:ascii="Open Sans" w:hAnsi="Open Sans" w:cs="Open Sans"/>
          <w:sz w:val="20"/>
          <w:szCs w:val="20"/>
          <w:u w:val="single"/>
          <w:lang w:val="en-GB" w:eastAsia="en-GB"/>
        </w:rPr>
      </w:pPr>
      <w:r>
        <w:rPr>
          <w:rFonts w:ascii="Open Sans" w:hAnsi="Open Sans" w:cs="Open Sans"/>
          <w:sz w:val="20"/>
          <w:szCs w:val="20"/>
          <w:u w:val="single"/>
          <w:lang w:val="en-GB" w:eastAsia="en-GB"/>
        </w:rPr>
        <w:t>Rule o</w:t>
      </w:r>
      <w:r w:rsidR="003A7507">
        <w:rPr>
          <w:rFonts w:ascii="Open Sans" w:hAnsi="Open Sans" w:cs="Open Sans"/>
          <w:sz w:val="20"/>
          <w:szCs w:val="20"/>
          <w:u w:val="single"/>
          <w:lang w:val="en-GB" w:eastAsia="en-GB"/>
        </w:rPr>
        <w:t>n</w:t>
      </w:r>
      <w:r>
        <w:rPr>
          <w:rFonts w:ascii="Open Sans" w:hAnsi="Open Sans" w:cs="Open Sans"/>
          <w:sz w:val="20"/>
          <w:szCs w:val="20"/>
          <w:u w:val="single"/>
          <w:lang w:val="en-GB" w:eastAsia="en-GB"/>
        </w:rPr>
        <w:t xml:space="preserve"> nationality</w:t>
      </w:r>
    </w:p>
    <w:p w:rsidR="00152CD5" w:rsidRPr="003A7507" w:rsidRDefault="003A7507" w:rsidP="003A7507">
      <w:pPr>
        <w:keepNext/>
        <w:spacing w:after="0" w:line="240" w:lineRule="auto"/>
        <w:jc w:val="both"/>
        <w:rPr>
          <w:rFonts w:ascii="Open Sans" w:hAnsi="Open Sans" w:cs="Open Sans"/>
          <w:sz w:val="20"/>
          <w:szCs w:val="20"/>
          <w:lang w:val="en-GB" w:eastAsia="en-GB"/>
        </w:rPr>
      </w:pPr>
      <w:r w:rsidRPr="003A7507">
        <w:rPr>
          <w:rFonts w:ascii="Open Sans" w:hAnsi="Open Sans" w:cs="Open Sans"/>
          <w:sz w:val="20"/>
          <w:szCs w:val="20"/>
          <w:lang w:val="en-GB" w:eastAsia="en-GB"/>
        </w:rPr>
        <w:t>Tenderer must respect the rule on nationality</w:t>
      </w:r>
      <w:r>
        <w:rPr>
          <w:rFonts w:ascii="Open Sans" w:hAnsi="Open Sans" w:cs="Open Sans"/>
          <w:sz w:val="20"/>
          <w:szCs w:val="20"/>
          <w:lang w:val="en-GB" w:eastAsia="en-GB"/>
        </w:rPr>
        <w:t xml:space="preserve"> as specified in chapter 2.3.1 of the Practical Guide for Procurement and Grants for </w:t>
      </w:r>
      <w:r w:rsidRPr="003A7507">
        <w:rPr>
          <w:rFonts w:ascii="Open Sans" w:hAnsi="Open Sans" w:cs="Open Sans"/>
          <w:sz w:val="20"/>
          <w:szCs w:val="20"/>
          <w:lang w:val="en-GB" w:eastAsia="en-GB"/>
        </w:rPr>
        <w:t>European Union external actions</w:t>
      </w:r>
      <w:r>
        <w:rPr>
          <w:rFonts w:ascii="Open Sans" w:hAnsi="Open Sans" w:cs="Open Sans"/>
          <w:sz w:val="20"/>
          <w:szCs w:val="20"/>
          <w:lang w:val="en-GB" w:eastAsia="en-GB"/>
        </w:rPr>
        <w:t>.</w:t>
      </w:r>
    </w:p>
    <w:p w:rsidR="00152CD5" w:rsidRDefault="00152CD5" w:rsidP="00A42CC8">
      <w:pPr>
        <w:keepNext/>
        <w:spacing w:after="0" w:line="240" w:lineRule="auto"/>
        <w:jc w:val="both"/>
        <w:rPr>
          <w:rFonts w:ascii="Open Sans" w:hAnsi="Open Sans" w:cs="Open Sans"/>
          <w:sz w:val="20"/>
          <w:szCs w:val="20"/>
          <w:u w:val="single"/>
          <w:lang w:val="en-GB" w:eastAsia="en-GB"/>
        </w:rPr>
      </w:pPr>
    </w:p>
    <w:p w:rsidR="00A42CC8" w:rsidRDefault="00A42CC8" w:rsidP="00A42CC8">
      <w:pPr>
        <w:keepNext/>
        <w:spacing w:after="0" w:line="240" w:lineRule="auto"/>
        <w:jc w:val="both"/>
        <w:rPr>
          <w:rFonts w:ascii="Open Sans" w:hAnsi="Open Sans" w:cs="Open Sans"/>
          <w:sz w:val="20"/>
          <w:szCs w:val="20"/>
          <w:u w:val="single"/>
          <w:lang w:val="en-GB" w:eastAsia="en-GB"/>
        </w:rPr>
      </w:pPr>
      <w:r>
        <w:rPr>
          <w:rFonts w:ascii="Open Sans" w:hAnsi="Open Sans" w:cs="Open Sans"/>
          <w:sz w:val="20"/>
          <w:szCs w:val="20"/>
          <w:u w:val="single"/>
          <w:lang w:val="en-GB" w:eastAsia="en-GB"/>
        </w:rPr>
        <w:t>Confidentiality</w:t>
      </w:r>
    </w:p>
    <w:p w:rsidR="001B336D" w:rsidRDefault="00A42CC8" w:rsidP="00A42CC8">
      <w:pPr>
        <w:spacing w:after="0"/>
        <w:jc w:val="both"/>
        <w:rPr>
          <w:lang w:val="en-GB"/>
        </w:rPr>
      </w:pPr>
      <w:r>
        <w:rPr>
          <w:rFonts w:ascii="Open Sans" w:hAnsi="Open Sans" w:cs="Open Sans"/>
          <w:sz w:val="20"/>
          <w:szCs w:val="20"/>
          <w:lang w:val="en-GB" w:eastAsia="en-GB"/>
        </w:rPr>
        <w:t>The entire evaluation procedure is confidential, subject to the Contracting Authority’s legislat</w:t>
      </w:r>
      <w:r w:rsidR="00FD75F0">
        <w:rPr>
          <w:rFonts w:ascii="Open Sans" w:hAnsi="Open Sans" w:cs="Open Sans"/>
          <w:sz w:val="20"/>
          <w:szCs w:val="20"/>
          <w:lang w:val="en-GB" w:eastAsia="en-GB"/>
        </w:rPr>
        <w:t xml:space="preserve">ion on access to documents. The </w:t>
      </w:r>
      <w:r w:rsidR="00FA5940">
        <w:rPr>
          <w:rFonts w:ascii="Open Sans" w:hAnsi="Open Sans" w:cs="Open Sans"/>
          <w:sz w:val="20"/>
          <w:szCs w:val="20"/>
          <w:lang w:val="en-GB" w:eastAsia="en-GB"/>
        </w:rPr>
        <w:t>evaluators</w:t>
      </w:r>
      <w:r w:rsidR="00FD75F0">
        <w:rPr>
          <w:rFonts w:ascii="Open Sans" w:hAnsi="Open Sans" w:cs="Open Sans"/>
          <w:sz w:val="20"/>
          <w:szCs w:val="20"/>
          <w:lang w:val="en-GB" w:eastAsia="en-GB"/>
        </w:rPr>
        <w:t>’</w:t>
      </w:r>
      <w:r>
        <w:rPr>
          <w:rFonts w:ascii="Open Sans" w:hAnsi="Open Sans" w:cs="Open Sans"/>
          <w:sz w:val="20"/>
          <w:szCs w:val="20"/>
          <w:lang w:val="en-GB" w:eastAsia="en-GB"/>
        </w:rPr>
        <w:t xml:space="preserve"> decisions are collective and its deliberations are held in closed session. The </w:t>
      </w:r>
      <w:r w:rsidR="00FA5940">
        <w:rPr>
          <w:rFonts w:ascii="Open Sans" w:hAnsi="Open Sans" w:cs="Open Sans"/>
          <w:sz w:val="20"/>
          <w:szCs w:val="20"/>
          <w:lang w:val="en-GB" w:eastAsia="en-GB"/>
        </w:rPr>
        <w:t>evaluators</w:t>
      </w:r>
      <w:r>
        <w:rPr>
          <w:rFonts w:ascii="Open Sans" w:hAnsi="Open Sans" w:cs="Open Sans"/>
          <w:sz w:val="20"/>
          <w:szCs w:val="20"/>
          <w:lang w:val="en-GB" w:eastAsia="en-GB"/>
        </w:rPr>
        <w:t xml:space="preserve"> are bound to secrecy. The evaluation reports and written records are for official use only and may be communicated neither to the tenderers nor to any party other than the Contracting Authority, the European Commission, the European Anti-Fraud Office and the European Court of Auditors</w:t>
      </w:r>
      <w:r w:rsidR="001B336D">
        <w:rPr>
          <w:lang w:val="en-GB"/>
        </w:rPr>
        <w:t>.</w:t>
      </w:r>
    </w:p>
    <w:p w:rsidR="001B336D" w:rsidRDefault="001B336D" w:rsidP="001B336D">
      <w:pPr>
        <w:spacing w:after="0"/>
        <w:ind w:left="720"/>
        <w:jc w:val="both"/>
        <w:rPr>
          <w:lang w:val="en-GB"/>
        </w:rPr>
      </w:pPr>
    </w:p>
    <w:p w:rsidR="001B336D" w:rsidRDefault="001B336D" w:rsidP="00266BA4">
      <w:pPr>
        <w:spacing w:after="0"/>
        <w:jc w:val="both"/>
        <w:rPr>
          <w:lang w:val="en-GB"/>
        </w:rPr>
      </w:pPr>
      <w:r w:rsidRPr="008C1FB9">
        <w:rPr>
          <w:lang w:val="en-GB"/>
        </w:rPr>
        <w:t>The unsuccessful/successful</w:t>
      </w:r>
      <w:r>
        <w:rPr>
          <w:lang w:val="en-GB"/>
        </w:rPr>
        <w:t xml:space="preserve"> tenderers will be informed of the results of the evaluation procedure in written</w:t>
      </w:r>
      <w:r w:rsidR="00FD75F0">
        <w:rPr>
          <w:lang w:val="en-GB"/>
        </w:rPr>
        <w:t xml:space="preserve"> form</w:t>
      </w:r>
      <w:r>
        <w:rPr>
          <w:lang w:val="en-GB"/>
        </w:rPr>
        <w:t xml:space="preserve">.The estimated time of response to the tenderers is </w:t>
      </w:r>
      <w:r w:rsidR="0019031B">
        <w:rPr>
          <w:lang w:val="en-GB"/>
        </w:rPr>
        <w:t>10</w:t>
      </w:r>
      <w:r>
        <w:rPr>
          <w:lang w:val="en-GB"/>
        </w:rPr>
        <w:t xml:space="preserve"> days from the deadline for submission of tenders. </w:t>
      </w:r>
    </w:p>
    <w:p w:rsidR="00BF40FC" w:rsidRDefault="00BF40FC" w:rsidP="00266BA4">
      <w:pPr>
        <w:spacing w:after="0"/>
        <w:jc w:val="both"/>
        <w:rPr>
          <w:lang w:val="en-GB"/>
        </w:rPr>
      </w:pPr>
    </w:p>
    <w:p w:rsidR="00BF40FC" w:rsidRPr="00BF40FC" w:rsidRDefault="00BF40FC" w:rsidP="00266BA4">
      <w:pPr>
        <w:spacing w:after="0"/>
        <w:jc w:val="both"/>
        <w:rPr>
          <w:u w:val="single"/>
          <w:lang w:val="en-GB"/>
        </w:rPr>
      </w:pPr>
      <w:r w:rsidRPr="00BF40FC">
        <w:rPr>
          <w:u w:val="single"/>
          <w:lang w:val="en-GB"/>
        </w:rPr>
        <w:t>Selection criteria</w:t>
      </w:r>
    </w:p>
    <w:p w:rsidR="008D64CF" w:rsidRPr="0019031B" w:rsidRDefault="00BF40FC" w:rsidP="0019031B">
      <w:pPr>
        <w:spacing w:after="0"/>
        <w:jc w:val="both"/>
        <w:rPr>
          <w:rFonts w:ascii="Open Sans" w:hAnsi="Open Sans" w:cs="Open Sans"/>
          <w:sz w:val="16"/>
          <w:szCs w:val="16"/>
          <w:lang w:val="en-GB" w:eastAsia="en-GB"/>
        </w:rPr>
      </w:pPr>
      <w:r w:rsidRPr="00BF40FC">
        <w:rPr>
          <w:lang w:val="en-GB"/>
        </w:rPr>
        <w:t xml:space="preserve">The contract will be awarded to the tenderer that submitted an administratively and technically compliant tender with </w:t>
      </w:r>
      <w:r w:rsidR="00FD75F0">
        <w:rPr>
          <w:lang w:val="en-GB"/>
        </w:rPr>
        <w:t>and offered the best value for money.  Technical offer will be considered with the weight of 80% and financial offer will be considered with the weight of 20% during the evaluation.</w:t>
      </w:r>
      <w:bookmarkStart w:id="0" w:name="_GoBack"/>
      <w:bookmarkEnd w:id="0"/>
    </w:p>
    <w:sectPr w:rsidR="008D64CF" w:rsidRPr="0019031B" w:rsidSect="001B336D">
      <w:footerReference w:type="default" r:id="rId8"/>
      <w:pgSz w:w="11906" w:h="16838"/>
      <w:pgMar w:top="1135"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0AB8" w:rsidRDefault="00980AB8" w:rsidP="002D4560">
      <w:pPr>
        <w:spacing w:after="0" w:line="240" w:lineRule="auto"/>
      </w:pPr>
      <w:r>
        <w:separator/>
      </w:r>
    </w:p>
  </w:endnote>
  <w:endnote w:type="continuationSeparator" w:id="1">
    <w:p w:rsidR="00980AB8" w:rsidRDefault="00980AB8" w:rsidP="002D45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Tahoma"/>
    <w:charset w:val="EE"/>
    <w:family w:val="swiss"/>
    <w:pitch w:val="variable"/>
    <w:sig w:usb0="E00002EF" w:usb1="4000205B" w:usb2="00000028"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Pr="00580A3E" w:rsidRDefault="001B336D">
    <w:pPr>
      <w:pStyle w:val="llb"/>
      <w:jc w:val="right"/>
      <w:rPr>
        <w:rFonts w:ascii="Open Sans" w:hAnsi="Open Sans" w:cs="Open Sans"/>
        <w:sz w:val="18"/>
        <w:szCs w:val="18"/>
      </w:rPr>
    </w:pPr>
    <w:r w:rsidRPr="00580A3E">
      <w:rPr>
        <w:rFonts w:ascii="Open Sans" w:hAnsi="Open Sans" w:cs="Open Sans"/>
        <w:sz w:val="18"/>
        <w:szCs w:val="18"/>
      </w:rPr>
      <w:t xml:space="preserve">Page </w:t>
    </w:r>
    <w:r w:rsidR="00855222" w:rsidRPr="00580A3E">
      <w:rPr>
        <w:rFonts w:ascii="Open Sans" w:hAnsi="Open Sans" w:cs="Open Sans"/>
        <w:b/>
        <w:bCs/>
        <w:sz w:val="18"/>
        <w:szCs w:val="18"/>
      </w:rPr>
      <w:fldChar w:fldCharType="begin"/>
    </w:r>
    <w:r w:rsidRPr="00580A3E">
      <w:rPr>
        <w:rFonts w:ascii="Open Sans" w:hAnsi="Open Sans" w:cs="Open Sans"/>
        <w:b/>
        <w:bCs/>
        <w:sz w:val="18"/>
        <w:szCs w:val="18"/>
      </w:rPr>
      <w:instrText xml:space="preserve"> PAGE </w:instrText>
    </w:r>
    <w:r w:rsidR="00855222" w:rsidRPr="00580A3E">
      <w:rPr>
        <w:rFonts w:ascii="Open Sans" w:hAnsi="Open Sans" w:cs="Open Sans"/>
        <w:b/>
        <w:bCs/>
        <w:sz w:val="18"/>
        <w:szCs w:val="18"/>
      </w:rPr>
      <w:fldChar w:fldCharType="separate"/>
    </w:r>
    <w:r w:rsidR="00260587">
      <w:rPr>
        <w:rFonts w:ascii="Open Sans" w:hAnsi="Open Sans" w:cs="Open Sans"/>
        <w:b/>
        <w:bCs/>
        <w:noProof/>
        <w:sz w:val="18"/>
        <w:szCs w:val="18"/>
      </w:rPr>
      <w:t>1</w:t>
    </w:r>
    <w:r w:rsidR="00855222" w:rsidRPr="00580A3E">
      <w:rPr>
        <w:rFonts w:ascii="Open Sans" w:hAnsi="Open Sans" w:cs="Open Sans"/>
        <w:b/>
        <w:bCs/>
        <w:sz w:val="18"/>
        <w:szCs w:val="18"/>
      </w:rPr>
      <w:fldChar w:fldCharType="end"/>
    </w:r>
    <w:r w:rsidRPr="00580A3E">
      <w:rPr>
        <w:rFonts w:ascii="Open Sans" w:hAnsi="Open Sans" w:cs="Open Sans"/>
        <w:sz w:val="18"/>
        <w:szCs w:val="18"/>
      </w:rPr>
      <w:t xml:space="preserve"> of </w:t>
    </w:r>
    <w:r w:rsidR="00855222" w:rsidRPr="00580A3E">
      <w:rPr>
        <w:rFonts w:ascii="Open Sans" w:hAnsi="Open Sans" w:cs="Open Sans"/>
        <w:b/>
        <w:bCs/>
        <w:sz w:val="18"/>
        <w:szCs w:val="18"/>
      </w:rPr>
      <w:fldChar w:fldCharType="begin"/>
    </w:r>
    <w:r w:rsidRPr="00580A3E">
      <w:rPr>
        <w:rFonts w:ascii="Open Sans" w:hAnsi="Open Sans" w:cs="Open Sans"/>
        <w:b/>
        <w:bCs/>
        <w:sz w:val="18"/>
        <w:szCs w:val="18"/>
      </w:rPr>
      <w:instrText xml:space="preserve"> NUMPAGES  </w:instrText>
    </w:r>
    <w:r w:rsidR="00855222" w:rsidRPr="00580A3E">
      <w:rPr>
        <w:rFonts w:ascii="Open Sans" w:hAnsi="Open Sans" w:cs="Open Sans"/>
        <w:b/>
        <w:bCs/>
        <w:sz w:val="18"/>
        <w:szCs w:val="18"/>
      </w:rPr>
      <w:fldChar w:fldCharType="separate"/>
    </w:r>
    <w:r w:rsidR="00260587">
      <w:rPr>
        <w:rFonts w:ascii="Open Sans" w:hAnsi="Open Sans" w:cs="Open Sans"/>
        <w:b/>
        <w:bCs/>
        <w:noProof/>
        <w:sz w:val="18"/>
        <w:szCs w:val="18"/>
      </w:rPr>
      <w:t>3</w:t>
    </w:r>
    <w:r w:rsidR="00855222" w:rsidRPr="00580A3E">
      <w:rPr>
        <w:rFonts w:ascii="Open Sans" w:hAnsi="Open Sans" w:cs="Open Sans"/>
        <w:b/>
        <w:bCs/>
        <w:sz w:val="18"/>
        <w:szCs w:val="18"/>
      </w:rPr>
      <w:fldChar w:fldCharType="end"/>
    </w:r>
  </w:p>
  <w:p w:rsidR="001B336D" w:rsidRDefault="001B336D">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0AB8" w:rsidRDefault="00980AB8" w:rsidP="002D4560">
      <w:pPr>
        <w:spacing w:after="0" w:line="240" w:lineRule="auto"/>
      </w:pPr>
      <w:r>
        <w:separator/>
      </w:r>
    </w:p>
  </w:footnote>
  <w:footnote w:type="continuationSeparator" w:id="1">
    <w:p w:rsidR="00980AB8" w:rsidRDefault="00980AB8" w:rsidP="002D456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2F58CB"/>
    <w:multiLevelType w:val="hybridMultilevel"/>
    <w:tmpl w:val="479A3AE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nsid w:val="25C23D53"/>
    <w:multiLevelType w:val="multilevel"/>
    <w:tmpl w:val="A7CE1B3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
    <w:nsid w:val="27EB12BF"/>
    <w:multiLevelType w:val="hybridMultilevel"/>
    <w:tmpl w:val="A7EEFB3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nsid w:val="2C737117"/>
    <w:multiLevelType w:val="hybridMultilevel"/>
    <w:tmpl w:val="2362BF02"/>
    <w:lvl w:ilvl="0" w:tplc="FF02B9AA">
      <w:numFmt w:val="bullet"/>
      <w:lvlText w:val="-"/>
      <w:lvlJc w:val="left"/>
      <w:pPr>
        <w:ind w:left="720" w:hanging="360"/>
      </w:pPr>
      <w:rPr>
        <w:rFonts w:ascii="Open Sans" w:eastAsia="Calibri" w:hAnsi="Open Sans" w:cs="Open San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nsid w:val="381118D4"/>
    <w:multiLevelType w:val="hybridMultilevel"/>
    <w:tmpl w:val="C958B104"/>
    <w:lvl w:ilvl="0" w:tplc="DBE0E4E4">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
    <w:nsid w:val="52002136"/>
    <w:multiLevelType w:val="multilevel"/>
    <w:tmpl w:val="BC9C55F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52327FC1"/>
    <w:multiLevelType w:val="hybridMultilevel"/>
    <w:tmpl w:val="7FC64D5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nsid w:val="5F3A00A2"/>
    <w:multiLevelType w:val="multilevel"/>
    <w:tmpl w:val="BC9C55F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nsid w:val="6293738D"/>
    <w:multiLevelType w:val="hybridMultilevel"/>
    <w:tmpl w:val="B80E6DF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nsid w:val="69216D6C"/>
    <w:multiLevelType w:val="singleLevel"/>
    <w:tmpl w:val="FC3C4ED0"/>
    <w:lvl w:ilvl="0">
      <w:start w:val="1"/>
      <w:numFmt w:val="decimal"/>
      <w:lvlText w:val="%1."/>
      <w:lvlJc w:val="left"/>
      <w:pPr>
        <w:tabs>
          <w:tab w:val="num" w:pos="420"/>
        </w:tabs>
        <w:ind w:left="420" w:hanging="420"/>
      </w:pPr>
      <w:rPr>
        <w:rFonts w:ascii="Times New Roman" w:hAnsi="Times New Roman" w:cs="Times New Roman" w:hint="default"/>
        <w:b/>
        <w:bCs/>
      </w:rPr>
    </w:lvl>
  </w:abstractNum>
  <w:num w:numId="1">
    <w:abstractNumId w:val="4"/>
  </w:num>
  <w:num w:numId="2">
    <w:abstractNumId w:val="5"/>
  </w:num>
  <w:num w:numId="3">
    <w:abstractNumId w:val="8"/>
  </w:num>
  <w:num w:numId="4">
    <w:abstractNumId w:val="6"/>
  </w:num>
  <w:num w:numId="5">
    <w:abstractNumId w:val="1"/>
  </w:num>
  <w:num w:numId="6">
    <w:abstractNumId w:val="9"/>
  </w:num>
  <w:num w:numId="7">
    <w:abstractNumId w:val="4"/>
  </w:num>
  <w:num w:numId="8">
    <w:abstractNumId w:val="7"/>
  </w:num>
  <w:num w:numId="9">
    <w:abstractNumId w:val="0"/>
  </w:num>
  <w:num w:numId="10">
    <w:abstractNumId w:val="3"/>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hyphenationZone w:val="425"/>
  <w:doNotHyphenateCaps/>
  <w:characterSpacingControl w:val="doNotCompress"/>
  <w:doNotValidateAgainstSchema/>
  <w:doNotDemarcateInvalidXml/>
  <w:hdrShapeDefaults>
    <o:shapedefaults v:ext="edit" spidmax="50178"/>
  </w:hdrShapeDefaults>
  <w:footnotePr>
    <w:footnote w:id="0"/>
    <w:footnote w:id="1"/>
  </w:footnotePr>
  <w:endnotePr>
    <w:endnote w:id="0"/>
    <w:endnote w:id="1"/>
  </w:endnotePr>
  <w:compat/>
  <w:rsids>
    <w:rsidRoot w:val="00555EEE"/>
    <w:rsid w:val="00001EE9"/>
    <w:rsid w:val="00003C12"/>
    <w:rsid w:val="00004C22"/>
    <w:rsid w:val="0000737F"/>
    <w:rsid w:val="00013F57"/>
    <w:rsid w:val="00017F87"/>
    <w:rsid w:val="000227D0"/>
    <w:rsid w:val="00022FF7"/>
    <w:rsid w:val="00027C0E"/>
    <w:rsid w:val="00033549"/>
    <w:rsid w:val="0003702F"/>
    <w:rsid w:val="00044B01"/>
    <w:rsid w:val="00051436"/>
    <w:rsid w:val="000563E0"/>
    <w:rsid w:val="00056F91"/>
    <w:rsid w:val="00066332"/>
    <w:rsid w:val="00084AAA"/>
    <w:rsid w:val="0009046E"/>
    <w:rsid w:val="00090D54"/>
    <w:rsid w:val="00092819"/>
    <w:rsid w:val="0009363A"/>
    <w:rsid w:val="000A3227"/>
    <w:rsid w:val="000B7D1F"/>
    <w:rsid w:val="000C2129"/>
    <w:rsid w:val="000D65DB"/>
    <w:rsid w:val="000E28E0"/>
    <w:rsid w:val="000E482C"/>
    <w:rsid w:val="000E48B3"/>
    <w:rsid w:val="000E632D"/>
    <w:rsid w:val="000E7F75"/>
    <w:rsid w:val="000F37C3"/>
    <w:rsid w:val="00103C2F"/>
    <w:rsid w:val="0011137E"/>
    <w:rsid w:val="00120238"/>
    <w:rsid w:val="00142DE2"/>
    <w:rsid w:val="001432C6"/>
    <w:rsid w:val="00145A96"/>
    <w:rsid w:val="00152CD5"/>
    <w:rsid w:val="00153E15"/>
    <w:rsid w:val="001543EB"/>
    <w:rsid w:val="00162408"/>
    <w:rsid w:val="00163B15"/>
    <w:rsid w:val="001700CC"/>
    <w:rsid w:val="00176F2F"/>
    <w:rsid w:val="00177666"/>
    <w:rsid w:val="00182720"/>
    <w:rsid w:val="00183561"/>
    <w:rsid w:val="0019031B"/>
    <w:rsid w:val="001931CC"/>
    <w:rsid w:val="00193848"/>
    <w:rsid w:val="001A1D5D"/>
    <w:rsid w:val="001A2EE3"/>
    <w:rsid w:val="001B336D"/>
    <w:rsid w:val="001B403B"/>
    <w:rsid w:val="001C00CE"/>
    <w:rsid w:val="001C4DF7"/>
    <w:rsid w:val="001C6849"/>
    <w:rsid w:val="001C6856"/>
    <w:rsid w:val="001D0A6E"/>
    <w:rsid w:val="001D2641"/>
    <w:rsid w:val="001E2983"/>
    <w:rsid w:val="001F0484"/>
    <w:rsid w:val="001F0932"/>
    <w:rsid w:val="001F2DA9"/>
    <w:rsid w:val="001F3DFB"/>
    <w:rsid w:val="002008D1"/>
    <w:rsid w:val="00201E22"/>
    <w:rsid w:val="002144E1"/>
    <w:rsid w:val="00227F57"/>
    <w:rsid w:val="00237E05"/>
    <w:rsid w:val="002401E9"/>
    <w:rsid w:val="00243453"/>
    <w:rsid w:val="00244CDA"/>
    <w:rsid w:val="0024540E"/>
    <w:rsid w:val="00245AA6"/>
    <w:rsid w:val="00252A8A"/>
    <w:rsid w:val="002553A4"/>
    <w:rsid w:val="00260587"/>
    <w:rsid w:val="00264F74"/>
    <w:rsid w:val="00266BA4"/>
    <w:rsid w:val="00271CDA"/>
    <w:rsid w:val="00273445"/>
    <w:rsid w:val="00275D40"/>
    <w:rsid w:val="00277415"/>
    <w:rsid w:val="00281CF9"/>
    <w:rsid w:val="0028216F"/>
    <w:rsid w:val="002951A0"/>
    <w:rsid w:val="00296DF4"/>
    <w:rsid w:val="002A135E"/>
    <w:rsid w:val="002A67F7"/>
    <w:rsid w:val="002C21E5"/>
    <w:rsid w:val="002C3A25"/>
    <w:rsid w:val="002C468C"/>
    <w:rsid w:val="002D4560"/>
    <w:rsid w:val="002E692F"/>
    <w:rsid w:val="002E76AB"/>
    <w:rsid w:val="002F19CD"/>
    <w:rsid w:val="002F2846"/>
    <w:rsid w:val="002F4544"/>
    <w:rsid w:val="002F5490"/>
    <w:rsid w:val="0030169E"/>
    <w:rsid w:val="00302002"/>
    <w:rsid w:val="00311E6A"/>
    <w:rsid w:val="00320507"/>
    <w:rsid w:val="00324589"/>
    <w:rsid w:val="00324B5D"/>
    <w:rsid w:val="003259C8"/>
    <w:rsid w:val="00325E84"/>
    <w:rsid w:val="00344AD5"/>
    <w:rsid w:val="00354987"/>
    <w:rsid w:val="00357B85"/>
    <w:rsid w:val="00372D99"/>
    <w:rsid w:val="00377022"/>
    <w:rsid w:val="003775AB"/>
    <w:rsid w:val="00385A53"/>
    <w:rsid w:val="00386116"/>
    <w:rsid w:val="00393B3E"/>
    <w:rsid w:val="00396982"/>
    <w:rsid w:val="00396A43"/>
    <w:rsid w:val="00396B37"/>
    <w:rsid w:val="003A7507"/>
    <w:rsid w:val="003B5BA3"/>
    <w:rsid w:val="003C0D1A"/>
    <w:rsid w:val="003D3D59"/>
    <w:rsid w:val="003D4037"/>
    <w:rsid w:val="003E04F7"/>
    <w:rsid w:val="003E6991"/>
    <w:rsid w:val="003F5040"/>
    <w:rsid w:val="003F680B"/>
    <w:rsid w:val="00401340"/>
    <w:rsid w:val="004033C8"/>
    <w:rsid w:val="004450F9"/>
    <w:rsid w:val="00451859"/>
    <w:rsid w:val="00455C21"/>
    <w:rsid w:val="00463929"/>
    <w:rsid w:val="004672BE"/>
    <w:rsid w:val="00477040"/>
    <w:rsid w:val="00480F40"/>
    <w:rsid w:val="00492975"/>
    <w:rsid w:val="004B26C1"/>
    <w:rsid w:val="004B4D74"/>
    <w:rsid w:val="004B5768"/>
    <w:rsid w:val="004B66CE"/>
    <w:rsid w:val="004D3096"/>
    <w:rsid w:val="004E0DCB"/>
    <w:rsid w:val="004E435D"/>
    <w:rsid w:val="004F3715"/>
    <w:rsid w:val="0051323A"/>
    <w:rsid w:val="00516F37"/>
    <w:rsid w:val="00527FC9"/>
    <w:rsid w:val="00536A4F"/>
    <w:rsid w:val="005409AE"/>
    <w:rsid w:val="0054434C"/>
    <w:rsid w:val="00544788"/>
    <w:rsid w:val="00547679"/>
    <w:rsid w:val="00553D4C"/>
    <w:rsid w:val="00554CD5"/>
    <w:rsid w:val="00555EEE"/>
    <w:rsid w:val="005633C8"/>
    <w:rsid w:val="0057006B"/>
    <w:rsid w:val="00577A55"/>
    <w:rsid w:val="00580A3E"/>
    <w:rsid w:val="00594AF5"/>
    <w:rsid w:val="005960D0"/>
    <w:rsid w:val="005B3774"/>
    <w:rsid w:val="005E7112"/>
    <w:rsid w:val="005F5B17"/>
    <w:rsid w:val="00610FDE"/>
    <w:rsid w:val="00621C74"/>
    <w:rsid w:val="00643A00"/>
    <w:rsid w:val="0065028C"/>
    <w:rsid w:val="00660BC4"/>
    <w:rsid w:val="00672B2D"/>
    <w:rsid w:val="006835A5"/>
    <w:rsid w:val="00696A86"/>
    <w:rsid w:val="006A35A6"/>
    <w:rsid w:val="006A68F9"/>
    <w:rsid w:val="006B1BD6"/>
    <w:rsid w:val="006B241C"/>
    <w:rsid w:val="006B6DA4"/>
    <w:rsid w:val="006B6EA1"/>
    <w:rsid w:val="006C4124"/>
    <w:rsid w:val="006C5331"/>
    <w:rsid w:val="006C76B5"/>
    <w:rsid w:val="006D4D71"/>
    <w:rsid w:val="006D54D6"/>
    <w:rsid w:val="006E21DE"/>
    <w:rsid w:val="006E4269"/>
    <w:rsid w:val="006F532E"/>
    <w:rsid w:val="006F5ED0"/>
    <w:rsid w:val="006F61E7"/>
    <w:rsid w:val="006F7D55"/>
    <w:rsid w:val="006F7E76"/>
    <w:rsid w:val="0070501B"/>
    <w:rsid w:val="00705B69"/>
    <w:rsid w:val="00710AA2"/>
    <w:rsid w:val="0071492F"/>
    <w:rsid w:val="00721B90"/>
    <w:rsid w:val="00727954"/>
    <w:rsid w:val="00733D1E"/>
    <w:rsid w:val="00733F55"/>
    <w:rsid w:val="007353A6"/>
    <w:rsid w:val="00750770"/>
    <w:rsid w:val="00754059"/>
    <w:rsid w:val="007577F6"/>
    <w:rsid w:val="00757838"/>
    <w:rsid w:val="0076676A"/>
    <w:rsid w:val="00776D25"/>
    <w:rsid w:val="00782976"/>
    <w:rsid w:val="00783118"/>
    <w:rsid w:val="0078754D"/>
    <w:rsid w:val="0079059C"/>
    <w:rsid w:val="007A32C9"/>
    <w:rsid w:val="007A6128"/>
    <w:rsid w:val="007A64FD"/>
    <w:rsid w:val="007B288E"/>
    <w:rsid w:val="007C4238"/>
    <w:rsid w:val="007C561E"/>
    <w:rsid w:val="007E3B2A"/>
    <w:rsid w:val="007E6E1D"/>
    <w:rsid w:val="007F1A06"/>
    <w:rsid w:val="00803DB2"/>
    <w:rsid w:val="008100D1"/>
    <w:rsid w:val="008116AF"/>
    <w:rsid w:val="00832F40"/>
    <w:rsid w:val="008363DD"/>
    <w:rsid w:val="0084098F"/>
    <w:rsid w:val="0084734E"/>
    <w:rsid w:val="00847E2F"/>
    <w:rsid w:val="00855222"/>
    <w:rsid w:val="00855FE4"/>
    <w:rsid w:val="00875D44"/>
    <w:rsid w:val="00876E1A"/>
    <w:rsid w:val="0088079E"/>
    <w:rsid w:val="00882AE0"/>
    <w:rsid w:val="0089099D"/>
    <w:rsid w:val="00895D72"/>
    <w:rsid w:val="00896BE6"/>
    <w:rsid w:val="008A4229"/>
    <w:rsid w:val="008A46E3"/>
    <w:rsid w:val="008A5174"/>
    <w:rsid w:val="008B1D6B"/>
    <w:rsid w:val="008B213D"/>
    <w:rsid w:val="008B2CF5"/>
    <w:rsid w:val="008B302E"/>
    <w:rsid w:val="008C1FB9"/>
    <w:rsid w:val="008D64CF"/>
    <w:rsid w:val="008E3CC5"/>
    <w:rsid w:val="00904BD0"/>
    <w:rsid w:val="0091606D"/>
    <w:rsid w:val="009162DE"/>
    <w:rsid w:val="0092044B"/>
    <w:rsid w:val="00921775"/>
    <w:rsid w:val="00925193"/>
    <w:rsid w:val="00937AA4"/>
    <w:rsid w:val="0094425B"/>
    <w:rsid w:val="00950175"/>
    <w:rsid w:val="00951DFE"/>
    <w:rsid w:val="00956630"/>
    <w:rsid w:val="00957F53"/>
    <w:rsid w:val="00963CA3"/>
    <w:rsid w:val="00966996"/>
    <w:rsid w:val="0096743C"/>
    <w:rsid w:val="00972166"/>
    <w:rsid w:val="00972435"/>
    <w:rsid w:val="00980AB8"/>
    <w:rsid w:val="00980D47"/>
    <w:rsid w:val="0099045A"/>
    <w:rsid w:val="00994566"/>
    <w:rsid w:val="00996521"/>
    <w:rsid w:val="009B5048"/>
    <w:rsid w:val="009B5C6A"/>
    <w:rsid w:val="009B6181"/>
    <w:rsid w:val="009B6FD8"/>
    <w:rsid w:val="009C0523"/>
    <w:rsid w:val="009C793D"/>
    <w:rsid w:val="009D6CCD"/>
    <w:rsid w:val="009F0C26"/>
    <w:rsid w:val="009F2CC0"/>
    <w:rsid w:val="00A0258F"/>
    <w:rsid w:val="00A1769B"/>
    <w:rsid w:val="00A22EB9"/>
    <w:rsid w:val="00A40762"/>
    <w:rsid w:val="00A408C1"/>
    <w:rsid w:val="00A42CC8"/>
    <w:rsid w:val="00A43409"/>
    <w:rsid w:val="00A46126"/>
    <w:rsid w:val="00A46E3A"/>
    <w:rsid w:val="00A52A83"/>
    <w:rsid w:val="00A61E18"/>
    <w:rsid w:val="00A714BE"/>
    <w:rsid w:val="00A746D7"/>
    <w:rsid w:val="00A7747B"/>
    <w:rsid w:val="00AA68DB"/>
    <w:rsid w:val="00AB08CE"/>
    <w:rsid w:val="00AB4BBD"/>
    <w:rsid w:val="00AC01DB"/>
    <w:rsid w:val="00AE2357"/>
    <w:rsid w:val="00AF1DC5"/>
    <w:rsid w:val="00AF5A2C"/>
    <w:rsid w:val="00B02A46"/>
    <w:rsid w:val="00B04B11"/>
    <w:rsid w:val="00B07FCD"/>
    <w:rsid w:val="00B10658"/>
    <w:rsid w:val="00B10AE7"/>
    <w:rsid w:val="00B1343A"/>
    <w:rsid w:val="00B24228"/>
    <w:rsid w:val="00B513A4"/>
    <w:rsid w:val="00B70E0A"/>
    <w:rsid w:val="00B758F7"/>
    <w:rsid w:val="00B91864"/>
    <w:rsid w:val="00B91F09"/>
    <w:rsid w:val="00B9273E"/>
    <w:rsid w:val="00BA1EE8"/>
    <w:rsid w:val="00BA3BE1"/>
    <w:rsid w:val="00BA62FA"/>
    <w:rsid w:val="00BC35A1"/>
    <w:rsid w:val="00BD23F9"/>
    <w:rsid w:val="00BF0FE3"/>
    <w:rsid w:val="00BF40FC"/>
    <w:rsid w:val="00C0576D"/>
    <w:rsid w:val="00C065B4"/>
    <w:rsid w:val="00C1440E"/>
    <w:rsid w:val="00C314B2"/>
    <w:rsid w:val="00C35D44"/>
    <w:rsid w:val="00C43180"/>
    <w:rsid w:val="00C442C8"/>
    <w:rsid w:val="00C54BE8"/>
    <w:rsid w:val="00C67593"/>
    <w:rsid w:val="00C821DB"/>
    <w:rsid w:val="00C877BB"/>
    <w:rsid w:val="00C97003"/>
    <w:rsid w:val="00CB3F51"/>
    <w:rsid w:val="00CB417E"/>
    <w:rsid w:val="00CC6C1C"/>
    <w:rsid w:val="00CD251C"/>
    <w:rsid w:val="00CE2AE0"/>
    <w:rsid w:val="00CE64AA"/>
    <w:rsid w:val="00CF0F4D"/>
    <w:rsid w:val="00D008C5"/>
    <w:rsid w:val="00D04F0C"/>
    <w:rsid w:val="00D212C5"/>
    <w:rsid w:val="00D26921"/>
    <w:rsid w:val="00D43005"/>
    <w:rsid w:val="00D62F19"/>
    <w:rsid w:val="00D65234"/>
    <w:rsid w:val="00D72306"/>
    <w:rsid w:val="00D8637B"/>
    <w:rsid w:val="00D91613"/>
    <w:rsid w:val="00DA184B"/>
    <w:rsid w:val="00DA3DA1"/>
    <w:rsid w:val="00DA602A"/>
    <w:rsid w:val="00DB0829"/>
    <w:rsid w:val="00DD034E"/>
    <w:rsid w:val="00DD17CA"/>
    <w:rsid w:val="00DE2EE9"/>
    <w:rsid w:val="00DE4186"/>
    <w:rsid w:val="00DF5898"/>
    <w:rsid w:val="00E14CB2"/>
    <w:rsid w:val="00E24EF3"/>
    <w:rsid w:val="00E26FE6"/>
    <w:rsid w:val="00E46AFE"/>
    <w:rsid w:val="00E53649"/>
    <w:rsid w:val="00E60280"/>
    <w:rsid w:val="00E650E8"/>
    <w:rsid w:val="00E7294F"/>
    <w:rsid w:val="00E87969"/>
    <w:rsid w:val="00EB17D4"/>
    <w:rsid w:val="00EC6F96"/>
    <w:rsid w:val="00ED5FF2"/>
    <w:rsid w:val="00EE0084"/>
    <w:rsid w:val="00EF189C"/>
    <w:rsid w:val="00F1366C"/>
    <w:rsid w:val="00F16731"/>
    <w:rsid w:val="00F3026C"/>
    <w:rsid w:val="00F30703"/>
    <w:rsid w:val="00F307E5"/>
    <w:rsid w:val="00F3766C"/>
    <w:rsid w:val="00F4206A"/>
    <w:rsid w:val="00F46209"/>
    <w:rsid w:val="00F54FC5"/>
    <w:rsid w:val="00F563C7"/>
    <w:rsid w:val="00F579C6"/>
    <w:rsid w:val="00F85953"/>
    <w:rsid w:val="00F97284"/>
    <w:rsid w:val="00FA07B2"/>
    <w:rsid w:val="00FA5940"/>
    <w:rsid w:val="00FA6347"/>
    <w:rsid w:val="00FB5BBF"/>
    <w:rsid w:val="00FD75F0"/>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r-Latn-CS" w:eastAsia="sr-Latn-C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19031B"/>
    <w:pPr>
      <w:spacing w:after="200" w:line="276" w:lineRule="auto"/>
    </w:pPr>
    <w:rPr>
      <w:rFonts w:cs="Calibri"/>
      <w:sz w:val="22"/>
      <w:szCs w:val="22"/>
      <w:lang w:val="sl-SI"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99"/>
    <w:qFormat/>
    <w:rsid w:val="00555EEE"/>
    <w:pPr>
      <w:ind w:left="708"/>
    </w:pPr>
  </w:style>
  <w:style w:type="character" w:styleId="Lbjegyzet-hivatkozs">
    <w:name w:val="footnote reference"/>
    <w:uiPriority w:val="99"/>
    <w:semiHidden/>
    <w:rsid w:val="007C561E"/>
    <w:rPr>
      <w:vertAlign w:val="superscript"/>
    </w:rPr>
  </w:style>
  <w:style w:type="paragraph" w:styleId="Szvegtrzs">
    <w:name w:val="Body Text"/>
    <w:basedOn w:val="Norml"/>
    <w:link w:val="SzvegtrzsChar"/>
    <w:uiPriority w:val="99"/>
    <w:rsid w:val="007C561E"/>
    <w:pPr>
      <w:spacing w:after="120" w:line="240" w:lineRule="auto"/>
      <w:jc w:val="both"/>
    </w:pPr>
    <w:rPr>
      <w:sz w:val="24"/>
      <w:szCs w:val="24"/>
      <w:lang w:val="en-GB" w:eastAsia="en-GB"/>
    </w:rPr>
  </w:style>
  <w:style w:type="character" w:customStyle="1" w:styleId="SzvegtrzsChar">
    <w:name w:val="Szövegtörzs Char"/>
    <w:link w:val="Szvegtrzs"/>
    <w:uiPriority w:val="99"/>
    <w:locked/>
    <w:rsid w:val="007C561E"/>
    <w:rPr>
      <w:rFonts w:ascii="Times New Roman" w:hAnsi="Times New Roman" w:cs="Times New Roman"/>
      <w:sz w:val="24"/>
      <w:szCs w:val="24"/>
      <w:lang w:val="en-GB" w:eastAsia="en-GB"/>
    </w:rPr>
  </w:style>
  <w:style w:type="paragraph" w:styleId="Vgjegyzetszvege">
    <w:name w:val="endnote text"/>
    <w:basedOn w:val="Norml"/>
    <w:link w:val="VgjegyzetszvegeChar"/>
    <w:uiPriority w:val="99"/>
    <w:semiHidden/>
    <w:rsid w:val="002D4560"/>
    <w:rPr>
      <w:sz w:val="20"/>
      <w:szCs w:val="20"/>
    </w:rPr>
  </w:style>
  <w:style w:type="character" w:customStyle="1" w:styleId="VgjegyzetszvegeChar">
    <w:name w:val="Végjegyzet szövege Char"/>
    <w:link w:val="Vgjegyzetszvege"/>
    <w:uiPriority w:val="99"/>
    <w:semiHidden/>
    <w:locked/>
    <w:rsid w:val="002D4560"/>
    <w:rPr>
      <w:lang w:val="sl-SI" w:eastAsia="en-US"/>
    </w:rPr>
  </w:style>
  <w:style w:type="character" w:styleId="Vgjegyzet-hivatkozs">
    <w:name w:val="endnote reference"/>
    <w:uiPriority w:val="99"/>
    <w:semiHidden/>
    <w:rsid w:val="002D4560"/>
    <w:rPr>
      <w:vertAlign w:val="superscript"/>
    </w:rPr>
  </w:style>
  <w:style w:type="paragraph" w:styleId="Lbjegyzetszveg">
    <w:name w:val="footnote text"/>
    <w:basedOn w:val="Norml"/>
    <w:link w:val="LbjegyzetszvegChar"/>
    <w:uiPriority w:val="99"/>
    <w:semiHidden/>
    <w:rsid w:val="002D4560"/>
    <w:rPr>
      <w:sz w:val="20"/>
      <w:szCs w:val="20"/>
    </w:rPr>
  </w:style>
  <w:style w:type="character" w:customStyle="1" w:styleId="LbjegyzetszvegChar">
    <w:name w:val="Lábjegyzetszöveg Char"/>
    <w:link w:val="Lbjegyzetszveg"/>
    <w:uiPriority w:val="99"/>
    <w:semiHidden/>
    <w:locked/>
    <w:rsid w:val="002D4560"/>
    <w:rPr>
      <w:lang w:val="sl-SI" w:eastAsia="en-US"/>
    </w:rPr>
  </w:style>
  <w:style w:type="character" w:styleId="Jegyzethivatkozs">
    <w:name w:val="annotation reference"/>
    <w:uiPriority w:val="99"/>
    <w:semiHidden/>
    <w:rsid w:val="008E3CC5"/>
    <w:rPr>
      <w:sz w:val="16"/>
      <w:szCs w:val="16"/>
    </w:rPr>
  </w:style>
  <w:style w:type="paragraph" w:styleId="Jegyzetszveg">
    <w:name w:val="annotation text"/>
    <w:basedOn w:val="Norml"/>
    <w:link w:val="JegyzetszvegChar"/>
    <w:uiPriority w:val="99"/>
    <w:semiHidden/>
    <w:rsid w:val="008E3CC5"/>
    <w:rPr>
      <w:sz w:val="20"/>
      <w:szCs w:val="20"/>
    </w:rPr>
  </w:style>
  <w:style w:type="character" w:customStyle="1" w:styleId="JegyzetszvegChar">
    <w:name w:val="Jegyzetszöveg Char"/>
    <w:link w:val="Jegyzetszveg"/>
    <w:uiPriority w:val="99"/>
    <w:semiHidden/>
    <w:locked/>
    <w:rsid w:val="008E3CC5"/>
    <w:rPr>
      <w:lang w:val="sl-SI" w:eastAsia="en-US"/>
    </w:rPr>
  </w:style>
  <w:style w:type="paragraph" w:styleId="Megjegyzstrgya">
    <w:name w:val="annotation subject"/>
    <w:basedOn w:val="Jegyzetszveg"/>
    <w:next w:val="Jegyzetszveg"/>
    <w:link w:val="MegjegyzstrgyaChar"/>
    <w:uiPriority w:val="99"/>
    <w:semiHidden/>
    <w:rsid w:val="008E3CC5"/>
    <w:rPr>
      <w:b/>
      <w:bCs/>
    </w:rPr>
  </w:style>
  <w:style w:type="character" w:customStyle="1" w:styleId="MegjegyzstrgyaChar">
    <w:name w:val="Megjegyzés tárgya Char"/>
    <w:link w:val="Megjegyzstrgya"/>
    <w:uiPriority w:val="99"/>
    <w:semiHidden/>
    <w:locked/>
    <w:rsid w:val="008E3CC5"/>
    <w:rPr>
      <w:b/>
      <w:bCs/>
      <w:lang w:val="sl-SI" w:eastAsia="en-US"/>
    </w:rPr>
  </w:style>
  <w:style w:type="paragraph" w:styleId="Buborkszveg">
    <w:name w:val="Balloon Text"/>
    <w:basedOn w:val="Norml"/>
    <w:link w:val="BuborkszvegChar"/>
    <w:uiPriority w:val="99"/>
    <w:semiHidden/>
    <w:rsid w:val="008E3CC5"/>
    <w:pPr>
      <w:spacing w:after="0" w:line="240" w:lineRule="auto"/>
    </w:pPr>
    <w:rPr>
      <w:rFonts w:ascii="Tahoma" w:hAnsi="Tahoma" w:cs="Tahoma"/>
      <w:sz w:val="16"/>
      <w:szCs w:val="16"/>
    </w:rPr>
  </w:style>
  <w:style w:type="character" w:customStyle="1" w:styleId="BuborkszvegChar">
    <w:name w:val="Buborékszöveg Char"/>
    <w:link w:val="Buborkszveg"/>
    <w:uiPriority w:val="99"/>
    <w:semiHidden/>
    <w:locked/>
    <w:rsid w:val="008E3CC5"/>
    <w:rPr>
      <w:rFonts w:ascii="Tahoma" w:hAnsi="Tahoma" w:cs="Tahoma"/>
      <w:sz w:val="16"/>
      <w:szCs w:val="16"/>
      <w:lang w:val="sl-SI" w:eastAsia="en-US"/>
    </w:rPr>
  </w:style>
  <w:style w:type="paragraph" w:styleId="lfej">
    <w:name w:val="header"/>
    <w:basedOn w:val="Norml"/>
    <w:link w:val="lfejChar"/>
    <w:uiPriority w:val="99"/>
    <w:rsid w:val="00A746D7"/>
    <w:pPr>
      <w:tabs>
        <w:tab w:val="center" w:pos="4680"/>
        <w:tab w:val="right" w:pos="9360"/>
      </w:tabs>
      <w:spacing w:after="0" w:line="240" w:lineRule="auto"/>
    </w:pPr>
  </w:style>
  <w:style w:type="character" w:customStyle="1" w:styleId="lfejChar">
    <w:name w:val="Élőfej Char"/>
    <w:link w:val="lfej"/>
    <w:uiPriority w:val="99"/>
    <w:locked/>
    <w:rsid w:val="00A746D7"/>
    <w:rPr>
      <w:sz w:val="22"/>
      <w:szCs w:val="22"/>
      <w:lang w:val="sl-SI"/>
    </w:rPr>
  </w:style>
  <w:style w:type="paragraph" w:styleId="llb">
    <w:name w:val="footer"/>
    <w:basedOn w:val="Norml"/>
    <w:link w:val="llbChar"/>
    <w:uiPriority w:val="99"/>
    <w:rsid w:val="00A746D7"/>
    <w:pPr>
      <w:tabs>
        <w:tab w:val="center" w:pos="4680"/>
        <w:tab w:val="right" w:pos="9360"/>
      </w:tabs>
      <w:spacing w:after="0" w:line="240" w:lineRule="auto"/>
    </w:pPr>
  </w:style>
  <w:style w:type="character" w:customStyle="1" w:styleId="llbChar">
    <w:name w:val="Élőláb Char"/>
    <w:link w:val="llb"/>
    <w:uiPriority w:val="99"/>
    <w:locked/>
    <w:rsid w:val="00A746D7"/>
    <w:rPr>
      <w:sz w:val="22"/>
      <w:szCs w:val="22"/>
      <w:lang w:val="sl-SI"/>
    </w:rPr>
  </w:style>
  <w:style w:type="paragraph" w:customStyle="1" w:styleId="Default">
    <w:name w:val="Default"/>
    <w:uiPriority w:val="99"/>
    <w:rsid w:val="00A408C1"/>
    <w:pPr>
      <w:autoSpaceDE w:val="0"/>
      <w:autoSpaceDN w:val="0"/>
      <w:adjustRightInd w:val="0"/>
    </w:pPr>
    <w:rPr>
      <w:rFonts w:ascii="EUAlbertina" w:hAnsi="EUAlbertina" w:cs="EUAlbertina"/>
      <w:color w:val="000000"/>
      <w:sz w:val="24"/>
      <w:szCs w:val="24"/>
      <w:lang w:val="en-US" w:eastAsia="en-US"/>
    </w:rPr>
  </w:style>
  <w:style w:type="paragraph" w:customStyle="1" w:styleId="CM1">
    <w:name w:val="CM1"/>
    <w:basedOn w:val="Default"/>
    <w:next w:val="Default"/>
    <w:uiPriority w:val="99"/>
    <w:rsid w:val="00A408C1"/>
    <w:rPr>
      <w:color w:val="auto"/>
    </w:rPr>
  </w:style>
  <w:style w:type="paragraph" w:customStyle="1" w:styleId="CM3">
    <w:name w:val="CM3"/>
    <w:basedOn w:val="Default"/>
    <w:next w:val="Default"/>
    <w:uiPriority w:val="99"/>
    <w:rsid w:val="00A408C1"/>
    <w:rPr>
      <w:color w:val="auto"/>
    </w:rPr>
  </w:style>
  <w:style w:type="table" w:styleId="Rcsostblzat">
    <w:name w:val="Table Grid"/>
    <w:basedOn w:val="Normltblzat"/>
    <w:locked/>
    <w:rsid w:val="004B4D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r-Latn-CS" w:eastAsia="sr-Latn-C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385A53"/>
    <w:pPr>
      <w:spacing w:after="200" w:line="276" w:lineRule="auto"/>
    </w:pPr>
    <w:rPr>
      <w:rFonts w:cs="Calibri"/>
      <w:sz w:val="22"/>
      <w:szCs w:val="22"/>
      <w:lang w:val="sl-SI"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99"/>
    <w:qFormat/>
    <w:rsid w:val="00555EEE"/>
    <w:pPr>
      <w:ind w:left="708"/>
    </w:pPr>
  </w:style>
  <w:style w:type="character" w:styleId="Lbjegyzet-hivatkozs">
    <w:name w:val="footnote reference"/>
    <w:uiPriority w:val="99"/>
    <w:semiHidden/>
    <w:rsid w:val="007C561E"/>
    <w:rPr>
      <w:vertAlign w:val="superscript"/>
    </w:rPr>
  </w:style>
  <w:style w:type="paragraph" w:styleId="Szvegtrzs">
    <w:name w:val="Body Text"/>
    <w:basedOn w:val="Norml"/>
    <w:link w:val="SzvegtrzsChar"/>
    <w:uiPriority w:val="99"/>
    <w:rsid w:val="007C561E"/>
    <w:pPr>
      <w:spacing w:after="120" w:line="240" w:lineRule="auto"/>
      <w:jc w:val="both"/>
    </w:pPr>
    <w:rPr>
      <w:sz w:val="24"/>
      <w:szCs w:val="24"/>
      <w:lang w:val="en-GB" w:eastAsia="en-GB"/>
    </w:rPr>
  </w:style>
  <w:style w:type="character" w:customStyle="1" w:styleId="SzvegtrzsChar">
    <w:name w:val="Body Text Char"/>
    <w:link w:val="Szvegtrzs"/>
    <w:uiPriority w:val="99"/>
    <w:locked/>
    <w:rsid w:val="007C561E"/>
    <w:rPr>
      <w:rFonts w:ascii="Times New Roman" w:hAnsi="Times New Roman" w:cs="Times New Roman"/>
      <w:sz w:val="24"/>
      <w:szCs w:val="24"/>
      <w:lang w:val="en-GB" w:eastAsia="en-GB"/>
    </w:rPr>
  </w:style>
  <w:style w:type="paragraph" w:styleId="Vgjegyzetszvege">
    <w:name w:val="endnote text"/>
    <w:basedOn w:val="Norml"/>
    <w:link w:val="VgjegyzetszvegeChar"/>
    <w:uiPriority w:val="99"/>
    <w:semiHidden/>
    <w:rsid w:val="002D4560"/>
    <w:rPr>
      <w:sz w:val="20"/>
      <w:szCs w:val="20"/>
    </w:rPr>
  </w:style>
  <w:style w:type="character" w:customStyle="1" w:styleId="VgjegyzetszvegeChar">
    <w:name w:val="Endnote Text Char"/>
    <w:link w:val="Vgjegyzetszvege"/>
    <w:uiPriority w:val="99"/>
    <w:semiHidden/>
    <w:locked/>
    <w:rsid w:val="002D4560"/>
    <w:rPr>
      <w:lang w:val="sl-SI" w:eastAsia="en-US"/>
    </w:rPr>
  </w:style>
  <w:style w:type="character" w:styleId="Vgjegyzet-hivatkozs">
    <w:name w:val="endnote reference"/>
    <w:uiPriority w:val="99"/>
    <w:semiHidden/>
    <w:rsid w:val="002D4560"/>
    <w:rPr>
      <w:vertAlign w:val="superscript"/>
    </w:rPr>
  </w:style>
  <w:style w:type="paragraph" w:styleId="Lbjegyzetszveg">
    <w:name w:val="footnote text"/>
    <w:basedOn w:val="Norml"/>
    <w:link w:val="LbjegyzetszvegChar"/>
    <w:uiPriority w:val="99"/>
    <w:semiHidden/>
    <w:rsid w:val="002D4560"/>
    <w:rPr>
      <w:sz w:val="20"/>
      <w:szCs w:val="20"/>
    </w:rPr>
  </w:style>
  <w:style w:type="character" w:customStyle="1" w:styleId="LbjegyzetszvegChar">
    <w:name w:val="Footnote Text Char"/>
    <w:link w:val="Lbjegyzetszveg"/>
    <w:uiPriority w:val="99"/>
    <w:semiHidden/>
    <w:locked/>
    <w:rsid w:val="002D4560"/>
    <w:rPr>
      <w:lang w:val="sl-SI" w:eastAsia="en-US"/>
    </w:rPr>
  </w:style>
  <w:style w:type="character" w:styleId="Jegyzethivatkozs">
    <w:name w:val="annotation reference"/>
    <w:uiPriority w:val="99"/>
    <w:semiHidden/>
    <w:rsid w:val="008E3CC5"/>
    <w:rPr>
      <w:sz w:val="16"/>
      <w:szCs w:val="16"/>
    </w:rPr>
  </w:style>
  <w:style w:type="paragraph" w:styleId="Jegyzetszveg">
    <w:name w:val="annotation text"/>
    <w:basedOn w:val="Norml"/>
    <w:link w:val="JegyzetszvegChar"/>
    <w:uiPriority w:val="99"/>
    <w:semiHidden/>
    <w:rsid w:val="008E3CC5"/>
    <w:rPr>
      <w:sz w:val="20"/>
      <w:szCs w:val="20"/>
    </w:rPr>
  </w:style>
  <w:style w:type="character" w:customStyle="1" w:styleId="JegyzetszvegChar">
    <w:name w:val="Comment Text Char"/>
    <w:link w:val="Jegyzetszveg"/>
    <w:uiPriority w:val="99"/>
    <w:semiHidden/>
    <w:locked/>
    <w:rsid w:val="008E3CC5"/>
    <w:rPr>
      <w:lang w:val="sl-SI" w:eastAsia="en-US"/>
    </w:rPr>
  </w:style>
  <w:style w:type="paragraph" w:styleId="Megjegyzstrgya">
    <w:name w:val="annotation subject"/>
    <w:basedOn w:val="Jegyzetszveg"/>
    <w:next w:val="Jegyzetszveg"/>
    <w:link w:val="MegjegyzstrgyaChar"/>
    <w:uiPriority w:val="99"/>
    <w:semiHidden/>
    <w:rsid w:val="008E3CC5"/>
    <w:rPr>
      <w:b/>
      <w:bCs/>
    </w:rPr>
  </w:style>
  <w:style w:type="character" w:customStyle="1" w:styleId="MegjegyzstrgyaChar">
    <w:name w:val="Comment Subject Char"/>
    <w:link w:val="Megjegyzstrgya"/>
    <w:uiPriority w:val="99"/>
    <w:semiHidden/>
    <w:locked/>
    <w:rsid w:val="008E3CC5"/>
    <w:rPr>
      <w:b/>
      <w:bCs/>
      <w:lang w:val="sl-SI" w:eastAsia="en-US"/>
    </w:rPr>
  </w:style>
  <w:style w:type="paragraph" w:styleId="Buborkszveg">
    <w:name w:val="Balloon Text"/>
    <w:basedOn w:val="Norml"/>
    <w:link w:val="BuborkszvegChar"/>
    <w:uiPriority w:val="99"/>
    <w:semiHidden/>
    <w:rsid w:val="008E3CC5"/>
    <w:pPr>
      <w:spacing w:after="0" w:line="240" w:lineRule="auto"/>
    </w:pPr>
    <w:rPr>
      <w:rFonts w:ascii="Tahoma" w:hAnsi="Tahoma" w:cs="Tahoma"/>
      <w:sz w:val="16"/>
      <w:szCs w:val="16"/>
    </w:rPr>
  </w:style>
  <w:style w:type="character" w:customStyle="1" w:styleId="BuborkszvegChar">
    <w:name w:val="Balloon Text Char"/>
    <w:link w:val="Buborkszveg"/>
    <w:uiPriority w:val="99"/>
    <w:semiHidden/>
    <w:locked/>
    <w:rsid w:val="008E3CC5"/>
    <w:rPr>
      <w:rFonts w:ascii="Tahoma" w:hAnsi="Tahoma" w:cs="Tahoma"/>
      <w:sz w:val="16"/>
      <w:szCs w:val="16"/>
      <w:lang w:val="sl-SI" w:eastAsia="en-US"/>
    </w:rPr>
  </w:style>
  <w:style w:type="paragraph" w:styleId="lfej">
    <w:name w:val="header"/>
    <w:basedOn w:val="Norml"/>
    <w:link w:val="lfejChar"/>
    <w:uiPriority w:val="99"/>
    <w:rsid w:val="00A746D7"/>
    <w:pPr>
      <w:tabs>
        <w:tab w:val="center" w:pos="4680"/>
        <w:tab w:val="right" w:pos="9360"/>
      </w:tabs>
      <w:spacing w:after="0" w:line="240" w:lineRule="auto"/>
    </w:pPr>
  </w:style>
  <w:style w:type="character" w:customStyle="1" w:styleId="lfejChar">
    <w:name w:val="Header Char"/>
    <w:link w:val="lfej"/>
    <w:uiPriority w:val="99"/>
    <w:locked/>
    <w:rsid w:val="00A746D7"/>
    <w:rPr>
      <w:sz w:val="22"/>
      <w:szCs w:val="22"/>
      <w:lang w:val="sl-SI"/>
    </w:rPr>
  </w:style>
  <w:style w:type="paragraph" w:styleId="llb">
    <w:name w:val="footer"/>
    <w:basedOn w:val="Norml"/>
    <w:link w:val="llbChar"/>
    <w:uiPriority w:val="99"/>
    <w:rsid w:val="00A746D7"/>
    <w:pPr>
      <w:tabs>
        <w:tab w:val="center" w:pos="4680"/>
        <w:tab w:val="right" w:pos="9360"/>
      </w:tabs>
      <w:spacing w:after="0" w:line="240" w:lineRule="auto"/>
    </w:pPr>
  </w:style>
  <w:style w:type="character" w:customStyle="1" w:styleId="llbChar">
    <w:name w:val="Footer Char"/>
    <w:link w:val="llb"/>
    <w:uiPriority w:val="99"/>
    <w:locked/>
    <w:rsid w:val="00A746D7"/>
    <w:rPr>
      <w:sz w:val="22"/>
      <w:szCs w:val="22"/>
      <w:lang w:val="sl-SI"/>
    </w:rPr>
  </w:style>
  <w:style w:type="paragraph" w:customStyle="1" w:styleId="Default">
    <w:name w:val="Default"/>
    <w:uiPriority w:val="99"/>
    <w:rsid w:val="00A408C1"/>
    <w:pPr>
      <w:autoSpaceDE w:val="0"/>
      <w:autoSpaceDN w:val="0"/>
      <w:adjustRightInd w:val="0"/>
    </w:pPr>
    <w:rPr>
      <w:rFonts w:ascii="EUAlbertina" w:hAnsi="EUAlbertina" w:cs="EUAlbertina"/>
      <w:color w:val="000000"/>
      <w:sz w:val="24"/>
      <w:szCs w:val="24"/>
      <w:lang w:val="en-US" w:eastAsia="en-US"/>
    </w:rPr>
  </w:style>
  <w:style w:type="paragraph" w:customStyle="1" w:styleId="CM1">
    <w:name w:val="CM1"/>
    <w:basedOn w:val="Default"/>
    <w:next w:val="Default"/>
    <w:uiPriority w:val="99"/>
    <w:rsid w:val="00A408C1"/>
    <w:rPr>
      <w:color w:val="auto"/>
    </w:rPr>
  </w:style>
  <w:style w:type="paragraph" w:customStyle="1" w:styleId="CM3">
    <w:name w:val="CM3"/>
    <w:basedOn w:val="Default"/>
    <w:next w:val="Default"/>
    <w:uiPriority w:val="99"/>
    <w:rsid w:val="00A408C1"/>
    <w:rPr>
      <w:color w:val="auto"/>
    </w:rPr>
  </w:style>
  <w:style w:type="table" w:styleId="Rcsostblzat">
    <w:name w:val="Table Grid"/>
    <w:basedOn w:val="Normltblzat"/>
    <w:locked/>
    <w:rsid w:val="004B4D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8962823">
      <w:bodyDiv w:val="1"/>
      <w:marLeft w:val="0"/>
      <w:marRight w:val="0"/>
      <w:marTop w:val="0"/>
      <w:marBottom w:val="0"/>
      <w:divBdr>
        <w:top w:val="none" w:sz="0" w:space="0" w:color="auto"/>
        <w:left w:val="none" w:sz="0" w:space="0" w:color="auto"/>
        <w:bottom w:val="none" w:sz="0" w:space="0" w:color="auto"/>
        <w:right w:val="none" w:sz="0" w:space="0" w:color="auto"/>
      </w:divBdr>
    </w:div>
    <w:div w:id="204297570">
      <w:bodyDiv w:val="1"/>
      <w:marLeft w:val="0"/>
      <w:marRight w:val="0"/>
      <w:marTop w:val="0"/>
      <w:marBottom w:val="0"/>
      <w:divBdr>
        <w:top w:val="none" w:sz="0" w:space="0" w:color="auto"/>
        <w:left w:val="none" w:sz="0" w:space="0" w:color="auto"/>
        <w:bottom w:val="none" w:sz="0" w:space="0" w:color="auto"/>
        <w:right w:val="none" w:sz="0" w:space="0" w:color="auto"/>
      </w:divBdr>
    </w:div>
    <w:div w:id="265356738">
      <w:bodyDiv w:val="1"/>
      <w:marLeft w:val="0"/>
      <w:marRight w:val="0"/>
      <w:marTop w:val="0"/>
      <w:marBottom w:val="0"/>
      <w:divBdr>
        <w:top w:val="none" w:sz="0" w:space="0" w:color="auto"/>
        <w:left w:val="none" w:sz="0" w:space="0" w:color="auto"/>
        <w:bottom w:val="none" w:sz="0" w:space="0" w:color="auto"/>
        <w:right w:val="none" w:sz="0" w:space="0" w:color="auto"/>
      </w:divBdr>
    </w:div>
    <w:div w:id="300312327">
      <w:bodyDiv w:val="1"/>
      <w:marLeft w:val="0"/>
      <w:marRight w:val="0"/>
      <w:marTop w:val="0"/>
      <w:marBottom w:val="0"/>
      <w:divBdr>
        <w:top w:val="none" w:sz="0" w:space="0" w:color="auto"/>
        <w:left w:val="none" w:sz="0" w:space="0" w:color="auto"/>
        <w:bottom w:val="none" w:sz="0" w:space="0" w:color="auto"/>
        <w:right w:val="none" w:sz="0" w:space="0" w:color="auto"/>
      </w:divBdr>
    </w:div>
    <w:div w:id="614292547">
      <w:bodyDiv w:val="1"/>
      <w:marLeft w:val="0"/>
      <w:marRight w:val="0"/>
      <w:marTop w:val="0"/>
      <w:marBottom w:val="0"/>
      <w:divBdr>
        <w:top w:val="none" w:sz="0" w:space="0" w:color="auto"/>
        <w:left w:val="none" w:sz="0" w:space="0" w:color="auto"/>
        <w:bottom w:val="none" w:sz="0" w:space="0" w:color="auto"/>
        <w:right w:val="none" w:sz="0" w:space="0" w:color="auto"/>
      </w:divBdr>
    </w:div>
    <w:div w:id="645745733">
      <w:bodyDiv w:val="1"/>
      <w:marLeft w:val="0"/>
      <w:marRight w:val="0"/>
      <w:marTop w:val="0"/>
      <w:marBottom w:val="0"/>
      <w:divBdr>
        <w:top w:val="none" w:sz="0" w:space="0" w:color="auto"/>
        <w:left w:val="none" w:sz="0" w:space="0" w:color="auto"/>
        <w:bottom w:val="none" w:sz="0" w:space="0" w:color="auto"/>
        <w:right w:val="none" w:sz="0" w:space="0" w:color="auto"/>
      </w:divBdr>
    </w:div>
    <w:div w:id="684287974">
      <w:bodyDiv w:val="1"/>
      <w:marLeft w:val="0"/>
      <w:marRight w:val="0"/>
      <w:marTop w:val="0"/>
      <w:marBottom w:val="0"/>
      <w:divBdr>
        <w:top w:val="none" w:sz="0" w:space="0" w:color="auto"/>
        <w:left w:val="none" w:sz="0" w:space="0" w:color="auto"/>
        <w:bottom w:val="none" w:sz="0" w:space="0" w:color="auto"/>
        <w:right w:val="none" w:sz="0" w:space="0" w:color="auto"/>
      </w:divBdr>
    </w:div>
    <w:div w:id="855776686">
      <w:bodyDiv w:val="1"/>
      <w:marLeft w:val="0"/>
      <w:marRight w:val="0"/>
      <w:marTop w:val="0"/>
      <w:marBottom w:val="0"/>
      <w:divBdr>
        <w:top w:val="none" w:sz="0" w:space="0" w:color="auto"/>
        <w:left w:val="none" w:sz="0" w:space="0" w:color="auto"/>
        <w:bottom w:val="none" w:sz="0" w:space="0" w:color="auto"/>
        <w:right w:val="none" w:sz="0" w:space="0" w:color="auto"/>
      </w:divBdr>
    </w:div>
    <w:div w:id="1007247035">
      <w:bodyDiv w:val="1"/>
      <w:marLeft w:val="0"/>
      <w:marRight w:val="0"/>
      <w:marTop w:val="0"/>
      <w:marBottom w:val="0"/>
      <w:divBdr>
        <w:top w:val="none" w:sz="0" w:space="0" w:color="auto"/>
        <w:left w:val="none" w:sz="0" w:space="0" w:color="auto"/>
        <w:bottom w:val="none" w:sz="0" w:space="0" w:color="auto"/>
        <w:right w:val="none" w:sz="0" w:space="0" w:color="auto"/>
      </w:divBdr>
    </w:div>
    <w:div w:id="1039283230">
      <w:marLeft w:val="0"/>
      <w:marRight w:val="0"/>
      <w:marTop w:val="0"/>
      <w:marBottom w:val="0"/>
      <w:divBdr>
        <w:top w:val="none" w:sz="0" w:space="0" w:color="auto"/>
        <w:left w:val="none" w:sz="0" w:space="0" w:color="auto"/>
        <w:bottom w:val="none" w:sz="0" w:space="0" w:color="auto"/>
        <w:right w:val="none" w:sz="0" w:space="0" w:color="auto"/>
      </w:divBdr>
    </w:div>
    <w:div w:id="1322269061">
      <w:bodyDiv w:val="1"/>
      <w:marLeft w:val="0"/>
      <w:marRight w:val="0"/>
      <w:marTop w:val="0"/>
      <w:marBottom w:val="0"/>
      <w:divBdr>
        <w:top w:val="none" w:sz="0" w:space="0" w:color="auto"/>
        <w:left w:val="none" w:sz="0" w:space="0" w:color="auto"/>
        <w:bottom w:val="none" w:sz="0" w:space="0" w:color="auto"/>
        <w:right w:val="none" w:sz="0" w:space="0" w:color="auto"/>
      </w:divBdr>
    </w:div>
    <w:div w:id="1404714141">
      <w:bodyDiv w:val="1"/>
      <w:marLeft w:val="0"/>
      <w:marRight w:val="0"/>
      <w:marTop w:val="0"/>
      <w:marBottom w:val="0"/>
      <w:divBdr>
        <w:top w:val="none" w:sz="0" w:space="0" w:color="auto"/>
        <w:left w:val="none" w:sz="0" w:space="0" w:color="auto"/>
        <w:bottom w:val="none" w:sz="0" w:space="0" w:color="auto"/>
        <w:right w:val="none" w:sz="0" w:space="0" w:color="auto"/>
      </w:divBdr>
    </w:div>
    <w:div w:id="1530336645">
      <w:bodyDiv w:val="1"/>
      <w:marLeft w:val="0"/>
      <w:marRight w:val="0"/>
      <w:marTop w:val="0"/>
      <w:marBottom w:val="0"/>
      <w:divBdr>
        <w:top w:val="none" w:sz="0" w:space="0" w:color="auto"/>
        <w:left w:val="none" w:sz="0" w:space="0" w:color="auto"/>
        <w:bottom w:val="none" w:sz="0" w:space="0" w:color="auto"/>
        <w:right w:val="none" w:sz="0" w:space="0" w:color="auto"/>
      </w:divBdr>
    </w:div>
    <w:div w:id="1759061424">
      <w:bodyDiv w:val="1"/>
      <w:marLeft w:val="0"/>
      <w:marRight w:val="0"/>
      <w:marTop w:val="0"/>
      <w:marBottom w:val="0"/>
      <w:divBdr>
        <w:top w:val="none" w:sz="0" w:space="0" w:color="auto"/>
        <w:left w:val="none" w:sz="0" w:space="0" w:color="auto"/>
        <w:bottom w:val="none" w:sz="0" w:space="0" w:color="auto"/>
        <w:right w:val="none" w:sz="0" w:space="0" w:color="auto"/>
      </w:divBdr>
    </w:div>
    <w:div w:id="1783454659">
      <w:bodyDiv w:val="1"/>
      <w:marLeft w:val="0"/>
      <w:marRight w:val="0"/>
      <w:marTop w:val="0"/>
      <w:marBottom w:val="0"/>
      <w:divBdr>
        <w:top w:val="none" w:sz="0" w:space="0" w:color="auto"/>
        <w:left w:val="none" w:sz="0" w:space="0" w:color="auto"/>
        <w:bottom w:val="none" w:sz="0" w:space="0" w:color="auto"/>
        <w:right w:val="none" w:sz="0" w:space="0" w:color="auto"/>
      </w:divBdr>
    </w:div>
    <w:div w:id="2120560058">
      <w:bodyDiv w:val="1"/>
      <w:marLeft w:val="0"/>
      <w:marRight w:val="0"/>
      <w:marTop w:val="0"/>
      <w:marBottom w:val="0"/>
      <w:divBdr>
        <w:top w:val="none" w:sz="0" w:space="0" w:color="auto"/>
        <w:left w:val="none" w:sz="0" w:space="0" w:color="auto"/>
        <w:bottom w:val="none" w:sz="0" w:space="0" w:color="auto"/>
        <w:right w:val="none" w:sz="0" w:space="0" w:color="auto"/>
      </w:divBdr>
    </w:div>
    <w:div w:id="2140031008">
      <w:bodyDiv w:val="1"/>
      <w:marLeft w:val="0"/>
      <w:marRight w:val="0"/>
      <w:marTop w:val="0"/>
      <w:marBottom w:val="0"/>
      <w:divBdr>
        <w:top w:val="none" w:sz="0" w:space="0" w:color="auto"/>
        <w:left w:val="none" w:sz="0" w:space="0" w:color="auto"/>
        <w:bottom w:val="none" w:sz="0" w:space="0" w:color="auto"/>
        <w:right w:val="none" w:sz="0" w:space="0" w:color="auto"/>
      </w:divBdr>
    </w:div>
    <w:div w:id="2144157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8F09A-C01D-4345-B4A9-823099709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839</Words>
  <Characters>5791</Characters>
  <Application>Microsoft Office Word</Application>
  <DocSecurity>0</DocSecurity>
  <Lines>48</Lines>
  <Paragraphs>13</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6617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Zsuzsa</cp:lastModifiedBy>
  <cp:revision>8</cp:revision>
  <cp:lastPrinted>2015-06-29T10:20:00Z</cp:lastPrinted>
  <dcterms:created xsi:type="dcterms:W3CDTF">2018-07-20T10:10:00Z</dcterms:created>
  <dcterms:modified xsi:type="dcterms:W3CDTF">2018-07-20T11:10:00Z</dcterms:modified>
</cp:coreProperties>
</file>